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7969" w:rsidRDefault="00EC365B">
      <w:pPr>
        <w:pStyle w:val="Szvegtrzs"/>
        <w:spacing w:after="0" w:line="240" w:lineRule="auto"/>
        <w:jc w:val="center"/>
      </w:pPr>
      <w:r>
        <w:t>Salföld Község Önkormányzata Képviselő-testületének 1/2022. (II. 26.) önkormányzati rendelete</w:t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a 2022. évi költségvetésről</w:t>
      </w:r>
    </w:p>
    <w:p w:rsidR="00297969" w:rsidRDefault="00EC365B">
      <w:pPr>
        <w:pStyle w:val="Szvegtrzs"/>
        <w:spacing w:before="220" w:after="0" w:line="240" w:lineRule="auto"/>
        <w:jc w:val="both"/>
      </w:pPr>
      <w:r>
        <w:t xml:space="preserve">Salföld Község Önkormányzata Képviselő-testülete az Alaptörvény 32. cikk (2) bekezdésében meghatározott eredeti jogalkotói </w:t>
      </w:r>
      <w:r>
        <w:t>hatáskörében, az Alaptörvény 32. cikk (1) bekezdés f) pontjában meghatározott feladatkörében eljárva; az 5. § (5) bekezdése tekintetében a közszolgálati tisztviselőkről szóló 2011. évi CXCIX. törvény 234. § (3) bekezdés b) pontjában és (4) bekezdésében kap</w:t>
      </w:r>
      <w:r>
        <w:t>ott felhatalmazás alapján, Magyarország helyi önkormányzatairól szóló 2011. évi CLXXXIX. törvény 84. § (1) bekezdésében meghatározott feladatkörében eljárva; a 6. § tekintetében a szociális igazgatásról és szociális ellátásokról szóló 1993. évi III. törvén</w:t>
      </w:r>
      <w:r>
        <w:t>y 132. § (4) bekezdés g) pontjában kapott felhatalmazás alapján, Magyarország helyi önkormányzatairól szóló 2011. évi CLXXXIX. törvény 13. § (1) bekezdés 8a. pontjában meghatározott feladatkörében eljárva a következőket rendeli el:</w:t>
      </w:r>
    </w:p>
    <w:p w:rsidR="00297969" w:rsidRDefault="00EC36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1. §</w:t>
      </w:r>
    </w:p>
    <w:p w:rsidR="00297969" w:rsidRDefault="00EC365B">
      <w:pPr>
        <w:pStyle w:val="Szvegtrzs"/>
        <w:spacing w:after="0" w:line="240" w:lineRule="auto"/>
        <w:jc w:val="both"/>
      </w:pPr>
      <w:r>
        <w:t xml:space="preserve">A rendelet hatálya </w:t>
      </w:r>
      <w:r>
        <w:t>kiterjed Salföld Község Önkormányzatára (a továbbiakban: Önkormányzat).</w:t>
      </w:r>
    </w:p>
    <w:p w:rsidR="00297969" w:rsidRDefault="00EC36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2. §</w:t>
      </w:r>
      <w:r>
        <w:rPr>
          <w:rStyle w:val="FootnoteAnchor"/>
          <w:b/>
          <w:bCs/>
        </w:rPr>
        <w:footnoteReference w:id="1"/>
      </w:r>
    </w:p>
    <w:p w:rsidR="00297969" w:rsidRDefault="00EC365B">
      <w:pPr>
        <w:pStyle w:val="Szvegtrzs"/>
        <w:spacing w:after="0" w:line="240" w:lineRule="auto"/>
        <w:jc w:val="both"/>
      </w:pPr>
      <w:r>
        <w:t>Salföld Község Önkormányzata Képviselő-testülete a 2022. évi költségvetés bevételi főösszegét 96.936.360 forintban, kiadási főösszegét 96.936.360 forintban állapítja meg.</w:t>
      </w:r>
    </w:p>
    <w:p w:rsidR="00297969" w:rsidRDefault="00EC36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3. §</w:t>
      </w:r>
      <w:r>
        <w:rPr>
          <w:rStyle w:val="FootnoteAnchor"/>
          <w:b/>
          <w:bCs/>
        </w:rPr>
        <w:footnoteReference w:id="2"/>
      </w:r>
    </w:p>
    <w:p w:rsidR="00297969" w:rsidRDefault="00EC365B">
      <w:pPr>
        <w:pStyle w:val="Szvegtrzs"/>
        <w:spacing w:after="0" w:line="240" w:lineRule="auto"/>
        <w:jc w:val="both"/>
      </w:pPr>
      <w:r>
        <w:t>(</w:t>
      </w:r>
      <w:r>
        <w:t>1) A kiadási főösszegen belül a kiemelt előirányzatokat a Képviselő-testület a következőképpen állapítja meg: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rStyle w:val="FootnoteAnchor"/>
        </w:rPr>
        <w:footnoteReference w:id="3"/>
      </w:r>
      <w:r>
        <w:t>személyi juttatások 17.241.535Ft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</w:r>
      <w:r>
        <w:rPr>
          <w:rStyle w:val="FootnoteAnchor"/>
        </w:rPr>
        <w:footnoteReference w:id="4"/>
      </w:r>
      <w:r>
        <w:t>munkaadókat terhelő járulékok 1.261.826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</w:r>
      <w:r>
        <w:rPr>
          <w:rStyle w:val="FootnoteAnchor"/>
        </w:rPr>
        <w:footnoteReference w:id="5"/>
      </w:r>
      <w:r>
        <w:t>dologi jellegű kiadások 19.610.063Ft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ellátottak pénzbel</w:t>
      </w:r>
      <w:r>
        <w:t>i juttatásai 1.000.000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</w:r>
      <w:r>
        <w:rPr>
          <w:rStyle w:val="FootnoteAnchor"/>
        </w:rPr>
        <w:footnoteReference w:id="6"/>
      </w:r>
      <w:r>
        <w:t>egyéb működési célú kiadások 5.555.638 Ft, ebből általános tartalék 4.746.391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lastRenderedPageBreak/>
        <w:t>f)</w:t>
      </w:r>
      <w:r>
        <w:tab/>
      </w:r>
      <w:r>
        <w:rPr>
          <w:rStyle w:val="FootnoteAnchor"/>
        </w:rPr>
        <w:footnoteReference w:id="7"/>
      </w:r>
      <w:r>
        <w:t>beruházások 3.223.010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</w:r>
      <w:r>
        <w:rPr>
          <w:rStyle w:val="FootnoteAnchor"/>
        </w:rPr>
        <w:footnoteReference w:id="8"/>
      </w:r>
      <w:r>
        <w:t>felújítások 46.385.341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egyéb felhalmozási célú kiadások 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i)</w:t>
      </w:r>
      <w:r>
        <w:tab/>
        <w:t>finanszírozási kiadások 658.947 Ft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>(2) A b</w:t>
      </w:r>
      <w:r>
        <w:t>evételi főösszegen belül a kiemelt előirányzatokat a Képviselő-testület a következőképpen állapítja meg: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</w:r>
      <w:r>
        <w:rPr>
          <w:rStyle w:val="FootnoteAnchor"/>
        </w:rPr>
        <w:footnoteReference w:id="9"/>
      </w:r>
      <w:r>
        <w:t>működési célú támogatások államháztartáson belülről 23.772.640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közhatalmi bevételek 5.550.000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működési bevételek 1.425.000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</w:r>
      <w:r>
        <w:t>működési célú átvett pénzeszközök 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felhalmozási célú támogatások államháztartáson belülről 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felhalmozási bevételek 19.500.000 Ft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 xml:space="preserve">felhalmozási célú átvett pénzeszközök 100.000 Ft 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</w:r>
      <w:r>
        <w:rPr>
          <w:rStyle w:val="FootnoteAnchor"/>
        </w:rPr>
        <w:footnoteReference w:id="10"/>
      </w:r>
      <w:r>
        <w:t>finanszírozási bevételek 46.588.720Ft.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 xml:space="preserve">(3) Az </w:t>
      </w:r>
      <w:r>
        <w:t>engedélyezett létszámkeret 2,5 fő, melyből 1 fő közalkalmazott, 1 fő főállású polgármester, 0,5 fő közművelődés szervező, 0 fő közfoglalkoztatásban résztvevő.</w:t>
      </w:r>
    </w:p>
    <w:p w:rsidR="00297969" w:rsidRDefault="00EC36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4. §</w:t>
      </w:r>
    </w:p>
    <w:p w:rsidR="00297969" w:rsidRDefault="00EC365B">
      <w:pPr>
        <w:pStyle w:val="Szvegtrzs"/>
        <w:spacing w:after="0" w:line="240" w:lineRule="auto"/>
        <w:jc w:val="both"/>
      </w:pPr>
      <w:r>
        <w:t>Az Önkormányzat tekintetében: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a megállapított bevételi és kiadási főösszeg megoszlását, a</w:t>
      </w:r>
      <w:r>
        <w:t>nnak összevont mérlegét az az 1. melléklet</w:t>
      </w:r>
      <w:r>
        <w:rPr>
          <w:i/>
          <w:iCs/>
        </w:rPr>
        <w:t>;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a megállapított bevételi főösszeg és annak jogcím-csoportonkénti részletezését a a 2. melléklet és a 3. melléklet;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az önkormányzat bevételeinek feladatonkénti bontását a 4. melléklet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d)</w:t>
      </w:r>
      <w:r>
        <w:tab/>
        <w:t>a megállapított kiad</w:t>
      </w:r>
      <w:r>
        <w:t>ási főösszeg részletezését kiemelt előirányzatonként az 5. melléklet;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e)</w:t>
      </w:r>
      <w:r>
        <w:tab/>
        <w:t>az önkormányzat kiadásainak feladatonkénti bontását a 6. melléklet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f)</w:t>
      </w:r>
      <w:r>
        <w:tab/>
        <w:t>a felújítási, beruházási kiadásokat célonkénti bontásban a 7. melléklet;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g)</w:t>
      </w:r>
      <w:r>
        <w:tab/>
        <w:t>a működési bevételek és kiadások alak</w:t>
      </w:r>
      <w:r>
        <w:t>ulását a 8. melléklet;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h)</w:t>
      </w:r>
      <w:r>
        <w:tab/>
        <w:t>a felhalmozási bevételek és kiadások alakulását a 9. melléklet</w:t>
      </w:r>
    </w:p>
    <w:p w:rsidR="00297969" w:rsidRDefault="00EC365B">
      <w:pPr>
        <w:pStyle w:val="Szvegtrzs"/>
        <w:spacing w:after="0" w:line="240" w:lineRule="auto"/>
        <w:jc w:val="both"/>
      </w:pPr>
      <w:r>
        <w:t>tartalmazza</w:t>
      </w:r>
      <w:r>
        <w:rPr>
          <w:b/>
          <w:bCs/>
        </w:rPr>
        <w:t>.</w:t>
      </w:r>
    </w:p>
    <w:p w:rsidR="00297969" w:rsidRDefault="00EC36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5. §</w:t>
      </w:r>
    </w:p>
    <w:p w:rsidR="00297969" w:rsidRDefault="00EC365B">
      <w:pPr>
        <w:pStyle w:val="Szvegtrzs"/>
        <w:spacing w:after="0" w:line="240" w:lineRule="auto"/>
        <w:jc w:val="both"/>
      </w:pPr>
      <w:r>
        <w:t>(1) Az Önkormányzatnak nincs olyan fejlesztési célja, melyhez a Magyarország gazdasági stabilitásáról szóló 2011. évi CXCIV. törvény 8. § (2) bekezdé</w:t>
      </w:r>
      <w:r>
        <w:t>se szerinti adósságot keletkeztető ügylet megkötése válik szükségessé.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lastRenderedPageBreak/>
        <w:t>(2) Az Önkormányzat európai uniós forrásból finanszírozott támogatással megvalósuló programot, projektet nem tervez.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 xml:space="preserve">(3) A költségvetés általános tartalékából a működéssel kapcsolatban </w:t>
      </w:r>
      <w:r>
        <w:t>felmerülő kiadások fedezetére 11.021.716 Ft áll rendelkezésre.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>(4) Az Önkormányzat pénzforgalmi számlájához kapcsolódóan hitel felvételét nem tervezi.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>(5) A Kővágóörsi Közös Önkormányzati Hivatalnál az illetménykiegészítés mértéke 20%.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>(6) A Képviselő-test</w:t>
      </w:r>
      <w:r>
        <w:t>ület az Önkormányzat alkalmazásában állók részére munkába járás költségtérítése címen biztosítja a személyi jövedelemadóról szóló 1995. évi CXVII. törvény 25. § (2) bekezdésében meghatározott 15,-Ft/km összeget.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>(7) A Képviselő-testület kizárólagos hatáskö</w:t>
      </w:r>
      <w:r>
        <w:t>rébe tartozik a költségvetési rendelet kiemelt előirányzatainak módosítása.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>(8) A Polgármester a fejlesztési kiadások jelen rendeletben meghatározott összegét nem lépheti túl. Amennyiben a megvalósítandó cél teljes egészében elmarad, akkor a megmaradt elői</w:t>
      </w:r>
      <w:r>
        <w:t>rányzat összegével a Képviselő-testület rendelkezik.</w:t>
      </w:r>
    </w:p>
    <w:p w:rsidR="00297969" w:rsidRDefault="00EC365B">
      <w:pPr>
        <w:pStyle w:val="Szvegtrzs"/>
        <w:spacing w:before="240" w:after="0" w:line="240" w:lineRule="auto"/>
        <w:jc w:val="both"/>
      </w:pPr>
      <w:r>
        <w:t>(9) A Képviselő-testület felhatalmazása alapján a Polgármester a költségvetés főösszegén belül a pénzeszközök és feladatok között szükségszerűen 200.000 Ft-ig jogosult átcsoportosítani.</w:t>
      </w:r>
    </w:p>
    <w:p w:rsidR="00297969" w:rsidRDefault="00EC36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6. §</w:t>
      </w:r>
    </w:p>
    <w:p w:rsidR="00297969" w:rsidRDefault="00EC365B">
      <w:pPr>
        <w:pStyle w:val="Szvegtrzs"/>
        <w:spacing w:after="0" w:line="240" w:lineRule="auto"/>
        <w:jc w:val="both"/>
      </w:pPr>
      <w:r>
        <w:t>Salföld Közs</w:t>
      </w:r>
      <w:r>
        <w:t>ég Önkormányzata Képviselő-testületének az egyes szociális ellátások szabályozásáról szóló 5/2021. (VI.12.) önkormányzati rendelete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a)</w:t>
      </w:r>
      <w:r>
        <w:tab/>
        <w:t>7. § (1) bekezdésében szabályozott ellátás esetében a települési támogatás összege: óvodás gyerekeknél 20.000 Ft/fő, álta</w:t>
      </w:r>
      <w:r>
        <w:t>lános iskolásoknál 30.000 Ft/fő, középiskolás gyermek esetén 40.000 Ft/fő;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b)</w:t>
      </w:r>
      <w:r>
        <w:tab/>
        <w:t>8. §-a szerinti helyben szokásos legolcsóbb temetés költsége: 300.000 Ft;</w:t>
      </w:r>
    </w:p>
    <w:p w:rsidR="00297969" w:rsidRDefault="00EC365B">
      <w:pPr>
        <w:pStyle w:val="Szvegtrzs"/>
        <w:spacing w:after="0" w:line="240" w:lineRule="auto"/>
        <w:ind w:left="580" w:hanging="560"/>
        <w:jc w:val="both"/>
      </w:pPr>
      <w:r>
        <w:rPr>
          <w:i/>
          <w:iCs/>
        </w:rPr>
        <w:t>c)</w:t>
      </w:r>
      <w:r>
        <w:tab/>
        <w:t>9. § (1) bekezdés a)-b) pontjában szabályozott ellátás esetében a települési támogatás összege: 35.00</w:t>
      </w:r>
      <w:r>
        <w:t>0 Ft/fő.</w:t>
      </w:r>
    </w:p>
    <w:p w:rsidR="00297969" w:rsidRDefault="00EC365B">
      <w:pPr>
        <w:pStyle w:val="Szvegtrzs"/>
        <w:spacing w:before="240" w:after="240" w:line="240" w:lineRule="auto"/>
        <w:jc w:val="center"/>
        <w:rPr>
          <w:b/>
          <w:bCs/>
        </w:rPr>
      </w:pPr>
      <w:r>
        <w:rPr>
          <w:b/>
          <w:bCs/>
        </w:rPr>
        <w:t>7. §</w:t>
      </w:r>
    </w:p>
    <w:p w:rsidR="00504810" w:rsidRDefault="00EC365B">
      <w:pPr>
        <w:pStyle w:val="Szvegtrzs"/>
        <w:spacing w:after="0" w:line="240" w:lineRule="auto"/>
        <w:jc w:val="both"/>
      </w:pPr>
      <w:r>
        <w:t>Ez a rendelet a kihirdetését követő napon lép hatályba.</w:t>
      </w:r>
    </w:p>
    <w:p w:rsidR="00504810" w:rsidRDefault="00504810" w:rsidP="00504810">
      <w:pPr>
        <w:pStyle w:val="Szvegtrzs"/>
        <w:spacing w:after="0" w:line="240" w:lineRule="auto"/>
        <w:jc w:val="both"/>
      </w:pPr>
    </w:p>
    <w:p w:rsidR="00504810" w:rsidRDefault="00504810" w:rsidP="00504810">
      <w:pPr>
        <w:pStyle w:val="Szvegtrzs"/>
        <w:spacing w:after="0" w:line="240" w:lineRule="auto"/>
        <w:jc w:val="both"/>
      </w:pPr>
      <w:r>
        <w:t xml:space="preserve">Fábián Gusztáv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504810" w:rsidRDefault="00504810" w:rsidP="00504810">
      <w:pPr>
        <w:pStyle w:val="Szvegtrzs"/>
        <w:spacing w:after="0" w:line="240" w:lineRule="auto"/>
        <w:jc w:val="both"/>
      </w:pPr>
      <w:r>
        <w:t>polgármester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</w:p>
    <w:p w:rsidR="00504810" w:rsidRDefault="00504810" w:rsidP="00504810">
      <w:pPr>
        <w:pStyle w:val="Szvegtrzs"/>
        <w:spacing w:after="0" w:line="240" w:lineRule="auto"/>
        <w:jc w:val="both"/>
      </w:pPr>
    </w:p>
    <w:p w:rsidR="00504810" w:rsidRDefault="00504810" w:rsidP="00504810">
      <w:pPr>
        <w:pStyle w:val="Szvegtrzs"/>
        <w:spacing w:after="0" w:line="240" w:lineRule="auto"/>
        <w:jc w:val="both"/>
      </w:pPr>
      <w:r>
        <w:t xml:space="preserve">A rendelet kihirdetésének napja: </w:t>
      </w:r>
    </w:p>
    <w:p w:rsidR="00504810" w:rsidRDefault="00504810" w:rsidP="00504810">
      <w:pPr>
        <w:pStyle w:val="Szvegtrzs"/>
        <w:spacing w:after="0" w:line="240" w:lineRule="auto"/>
        <w:jc w:val="both"/>
      </w:pPr>
      <w:r>
        <w:t>2022. február 26.</w:t>
      </w:r>
    </w:p>
    <w:p w:rsidR="00504810" w:rsidRDefault="00504810" w:rsidP="00504810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</w:t>
      </w:r>
    </w:p>
    <w:p w:rsidR="00504810" w:rsidRDefault="00504810" w:rsidP="00504810">
      <w:pPr>
        <w:pStyle w:val="Szvegtrzs"/>
        <w:spacing w:after="0" w:line="24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címzetes főjegyző</w:t>
      </w:r>
      <w:r>
        <w:t xml:space="preserve"> </w:t>
      </w:r>
    </w:p>
    <w:p w:rsidR="00504810" w:rsidRDefault="00504810" w:rsidP="00504810">
      <w:pPr>
        <w:spacing w:line="259" w:lineRule="auto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 xml:space="preserve">Egységes szerkezetben foglalva: 2023. március </w:t>
      </w:r>
      <w:r>
        <w:rPr>
          <w:rFonts w:eastAsia="Calibri"/>
          <w:iCs/>
          <w:lang w:eastAsia="en-US"/>
        </w:rPr>
        <w:t>24</w:t>
      </w:r>
      <w:r>
        <w:rPr>
          <w:rFonts w:eastAsia="Calibri"/>
          <w:iCs/>
          <w:lang w:eastAsia="en-US"/>
        </w:rPr>
        <w:t>.</w:t>
      </w:r>
    </w:p>
    <w:p w:rsidR="00504810" w:rsidRDefault="00504810" w:rsidP="00504810">
      <w:pPr>
        <w:spacing w:line="259" w:lineRule="auto"/>
        <w:rPr>
          <w:rFonts w:eastAsia="Calibri"/>
          <w:iCs/>
          <w:lang w:eastAsia="en-US"/>
        </w:rPr>
      </w:pPr>
      <w:r>
        <w:rPr>
          <w:rFonts w:eastAsia="Calibri"/>
          <w:iCs/>
          <w:lang w:eastAsia="en-US"/>
        </w:rPr>
        <w:t>Hatályos: 2023. március 25</w:t>
      </w:r>
      <w:r>
        <w:rPr>
          <w:rFonts w:eastAsia="Calibri"/>
          <w:iCs/>
          <w:lang w:eastAsia="en-US"/>
        </w:rPr>
        <w:t>. napjától</w:t>
      </w:r>
    </w:p>
    <w:p w:rsidR="00504810" w:rsidRDefault="00504810" w:rsidP="00504810">
      <w:pPr>
        <w:spacing w:line="259" w:lineRule="auto"/>
        <w:rPr>
          <w:rFonts w:eastAsia="Calibri"/>
          <w:iCs/>
          <w:lang w:eastAsia="en-US"/>
        </w:rPr>
      </w:pPr>
    </w:p>
    <w:p w:rsidR="00504810" w:rsidRPr="00B4096C" w:rsidRDefault="00504810" w:rsidP="00504810">
      <w:pPr>
        <w:spacing w:line="259" w:lineRule="auto"/>
        <w:ind w:left="4963" w:firstLine="709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>dr. Szabó Tímea</w:t>
      </w:r>
    </w:p>
    <w:p w:rsidR="00297969" w:rsidRPr="00504810" w:rsidRDefault="00504810" w:rsidP="00504810">
      <w:pPr>
        <w:spacing w:line="259" w:lineRule="auto"/>
        <w:rPr>
          <w:rFonts w:eastAsia="Calibri"/>
          <w:iCs/>
          <w:lang w:eastAsia="en-US"/>
        </w:rPr>
      </w:pPr>
      <w:r w:rsidRPr="00ED6BF8">
        <w:rPr>
          <w:rFonts w:eastAsia="Calibri"/>
          <w:iCs/>
          <w:lang w:eastAsia="en-US"/>
        </w:rPr>
        <w:tab/>
      </w:r>
      <w:r w:rsidRPr="00ED6BF8">
        <w:rPr>
          <w:rFonts w:eastAsia="Calibri"/>
          <w:iCs/>
          <w:lang w:eastAsia="en-US"/>
        </w:rPr>
        <w:tab/>
        <w:t xml:space="preserve"> </w:t>
      </w:r>
      <w:r w:rsidRPr="00ED6BF8"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</w:r>
      <w:r>
        <w:rPr>
          <w:rFonts w:eastAsia="Calibri"/>
          <w:iCs/>
          <w:lang w:eastAsia="en-US"/>
        </w:rPr>
        <w:tab/>
        <w:t xml:space="preserve">  </w:t>
      </w:r>
      <w:r>
        <w:rPr>
          <w:rFonts w:eastAsia="Calibri"/>
          <w:iCs/>
          <w:lang w:eastAsia="en-US"/>
        </w:rPr>
        <w:tab/>
        <w:t>címzetes fő</w:t>
      </w:r>
      <w:r w:rsidRPr="00ED6BF8">
        <w:rPr>
          <w:rFonts w:eastAsia="Calibri"/>
          <w:iCs/>
          <w:lang w:eastAsia="en-US"/>
        </w:rPr>
        <w:t>jegyző</w:t>
      </w:r>
      <w:bookmarkStart w:id="0" w:name="_GoBack"/>
      <w:bookmarkEnd w:id="0"/>
    </w:p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rPr>
          <w:i/>
          <w:iCs/>
          <w:u w:val="single"/>
        </w:rPr>
        <w:lastRenderedPageBreak/>
        <w:t>1</w:t>
      </w:r>
      <w:r>
        <w:rPr>
          <w:i/>
          <w:iCs/>
          <w:u w:val="single"/>
        </w:rPr>
        <w:t>. melléklet</w:t>
      </w:r>
      <w:r>
        <w:rPr>
          <w:rStyle w:val="FootnoteAnchor"/>
          <w:i/>
          <w:iCs/>
          <w:u w:val="single"/>
        </w:rPr>
        <w:footnoteReference w:id="11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összevont mérlege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1732"/>
        <w:gridCol w:w="4041"/>
        <w:gridCol w:w="1635"/>
        <w:gridCol w:w="1636"/>
      </w:tblGrid>
      <w:tr w:rsidR="00297969">
        <w:trPr>
          <w:trHeight w:val="207"/>
        </w:trPr>
        <w:tc>
          <w:tcPr>
            <w:tcW w:w="5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5783" w:type="dxa"/>
            <w:gridSpan w:val="2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6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163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297969">
        <w:trPr>
          <w:trHeight w:val="276"/>
        </w:trPr>
        <w:tc>
          <w:tcPr>
            <w:tcW w:w="5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5783" w:type="dxa"/>
            <w:gridSpan w:val="2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16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163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</w:t>
            </w: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 juttatás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Ellátottak pénzbeli juttatásai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</w:t>
            </w:r>
            <w:r>
              <w:rPr>
                <w:b/>
                <w:bCs/>
                <w:sz w:val="18"/>
                <w:szCs w:val="18"/>
              </w:rPr>
              <w:t>kiadások összesen: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3 223 010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578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40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6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2. melléklet</w:t>
      </w:r>
      <w:r>
        <w:rPr>
          <w:rStyle w:val="FootnoteAnchor"/>
          <w:i/>
          <w:iCs/>
          <w:u w:val="single"/>
        </w:rPr>
        <w:footnoteReference w:id="12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384"/>
        <w:gridCol w:w="1155"/>
        <w:gridCol w:w="1155"/>
        <w:gridCol w:w="1251"/>
        <w:gridCol w:w="1250"/>
        <w:gridCol w:w="1444"/>
        <w:gridCol w:w="481"/>
        <w:gridCol w:w="1347"/>
        <w:gridCol w:w="1155"/>
      </w:tblGrid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Ft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1 000 </w:t>
            </w:r>
            <w:r>
              <w:rPr>
                <w:b/>
                <w:bCs/>
                <w:sz w:val="18"/>
                <w:szCs w:val="18"/>
              </w:rPr>
              <w:t>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szolgáltatások </w:t>
            </w:r>
            <w:r>
              <w:rPr>
                <w:sz w:val="18"/>
                <w:szCs w:val="18"/>
              </w:rPr>
              <w:t>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082042 Könyvtári állomány gyarapítása, nyilvá</w:t>
            </w:r>
            <w:r>
              <w:rPr>
                <w:sz w:val="18"/>
                <w:szCs w:val="18"/>
              </w:rPr>
              <w:t>n</w:t>
            </w:r>
            <w:r>
              <w:rPr>
                <w:b/>
                <w:bCs/>
                <w:sz w:val="18"/>
                <w:szCs w:val="18"/>
              </w:rPr>
              <w:t>tartása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107055 </w:t>
            </w:r>
            <w:r>
              <w:rPr>
                <w:b/>
                <w:bCs/>
                <w:sz w:val="18"/>
                <w:szCs w:val="18"/>
              </w:rPr>
              <w:t>Falugondnoki, tanyagondnoki szolgáltatás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bevételei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elkülönített állami </w:t>
            </w:r>
            <w:r>
              <w:rPr>
                <w:sz w:val="18"/>
                <w:szCs w:val="18"/>
              </w:rPr>
              <w:br/>
              <w:t>pénzalapok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általános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igazgatási tevékenysége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389 000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Révfülöpről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Badacsonytomajról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Kékkútról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értékesítése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átvett </w:t>
            </w:r>
            <w:r>
              <w:rPr>
                <w:b/>
                <w:bCs/>
                <w:sz w:val="18"/>
                <w:szCs w:val="18"/>
              </w:rPr>
              <w:t>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B811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Hitel-, kölcsönfelvétel pénzügyi </w:t>
            </w:r>
            <w:r>
              <w:rPr>
                <w:sz w:val="18"/>
                <w:szCs w:val="18"/>
              </w:rPr>
              <w:br/>
              <w:t>vállalkozástól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r>
              <w:rPr>
                <w:b/>
                <w:bCs/>
                <w:sz w:val="18"/>
                <w:szCs w:val="18"/>
              </w:rPr>
              <w:t>finanszírozási műveletek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45 778 187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Maradvány igénybevétele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0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B8131</w:t>
            </w: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Előző év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költségvetési </w:t>
            </w:r>
            <w:r>
              <w:rPr>
                <w:sz w:val="18"/>
                <w:szCs w:val="18"/>
              </w:rPr>
              <w:br/>
              <w:t xml:space="preserve">maradványának </w:t>
            </w:r>
            <w:r>
              <w:rPr>
                <w:sz w:val="18"/>
                <w:szCs w:val="18"/>
              </w:rPr>
              <w:br/>
              <w:t>igénybevétele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56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900020 Önkormányzatok funkcióira nem sorolható bevételei államháztartáson kívülről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Vagyoni </w:t>
            </w:r>
            <w:r>
              <w:rPr>
                <w:sz w:val="18"/>
                <w:szCs w:val="18"/>
              </w:rPr>
              <w:t>típusú adók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Építményadó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Épület után 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Telekadó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Értékesítés és </w:t>
            </w:r>
            <w:r>
              <w:rPr>
                <w:sz w:val="18"/>
                <w:szCs w:val="18"/>
              </w:rPr>
              <w:t>forgalmi adók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Iparűzési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B354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Gépjárműadók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</w:t>
            </w:r>
            <w:r>
              <w:rPr>
                <w:sz w:val="18"/>
                <w:szCs w:val="18"/>
              </w:rPr>
              <w:br/>
              <w:t xml:space="preserve">önkormányzatot </w:t>
            </w:r>
            <w:r>
              <w:rPr>
                <w:sz w:val="18"/>
                <w:szCs w:val="18"/>
              </w:rPr>
              <w:br/>
              <w:t>megillető rész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B355</w:t>
            </w: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áruhasználati és szolgáltatási adók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Tartózkodás után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fizetett </w:t>
            </w:r>
            <w:r>
              <w:rPr>
                <w:sz w:val="18"/>
                <w:szCs w:val="18"/>
              </w:rPr>
              <w:br/>
              <w:t>idegenforgalmi adó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Késedelmi pótlék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71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20 479 749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</w:t>
            </w:r>
            <w:r>
              <w:rPr>
                <w:b/>
                <w:bCs/>
                <w:sz w:val="18"/>
                <w:szCs w:val="18"/>
              </w:rPr>
              <w:t>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633 749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fejezeti kezelésű </w:t>
            </w:r>
            <w:r>
              <w:rPr>
                <w:sz w:val="18"/>
                <w:szCs w:val="18"/>
              </w:rPr>
              <w:br/>
              <w:t>Eu-s programok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633 749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246 000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246 000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91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018010 Önkormányzatok el</w:t>
            </w:r>
            <w:r>
              <w:rPr>
                <w:sz w:val="18"/>
                <w:szCs w:val="18"/>
              </w:rPr>
              <w:t>s</w:t>
            </w:r>
            <w:r>
              <w:rPr>
                <w:b/>
                <w:bCs/>
                <w:sz w:val="18"/>
                <w:szCs w:val="18"/>
              </w:rPr>
              <w:t>zámolásai a központi költségvetéssel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Működési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21 126 </w:t>
            </w:r>
            <w:r>
              <w:rPr>
                <w:b/>
                <w:bCs/>
                <w:sz w:val="18"/>
                <w:szCs w:val="18"/>
              </w:rPr>
              <w:t>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22 838 891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B111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működésének </w:t>
            </w:r>
            <w:r>
              <w:rPr>
                <w:sz w:val="18"/>
                <w:szCs w:val="18"/>
              </w:rPr>
              <w:br/>
              <w:t>általános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7 659 597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általános béremelésekhez kiegészítő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658 090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szociális </w:t>
            </w:r>
            <w:r>
              <w:rPr>
                <w:sz w:val="18"/>
                <w:szCs w:val="18"/>
              </w:rPr>
              <w:br/>
              <w:t>feladatainak egyéb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1 953 476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B113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Települési önkormányzatok szociális,</w:t>
            </w:r>
            <w:r>
              <w:rPr>
                <w:sz w:val="18"/>
                <w:szCs w:val="18"/>
              </w:rPr>
              <w:br/>
              <w:t xml:space="preserve">gyermekjóléti és gyermekétkeztetési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4 590 600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falugondnoki </w:t>
            </w:r>
            <w:r>
              <w:rPr>
                <w:sz w:val="18"/>
                <w:szCs w:val="18"/>
              </w:rPr>
              <w:br/>
              <w:t xml:space="preserve">szolgáltatás </w:t>
            </w:r>
            <w:r>
              <w:rPr>
                <w:sz w:val="18"/>
                <w:szCs w:val="18"/>
              </w:rPr>
              <w:br/>
              <w:t xml:space="preserve">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551 700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szociális ágazati </w:t>
            </w:r>
            <w:r>
              <w:rPr>
                <w:sz w:val="18"/>
                <w:szCs w:val="18"/>
              </w:rPr>
              <w:br/>
              <w:t>pótlék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968 459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101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B114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Települési önkormányzatok kulturális </w:t>
            </w:r>
            <w:r>
              <w:rPr>
                <w:sz w:val="18"/>
                <w:szCs w:val="18"/>
              </w:rPr>
              <w:br/>
              <w:t>feladatainak 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2 270 000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Könyvtári,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 xml:space="preserve">közművelődési </w:t>
            </w:r>
            <w:r>
              <w:rPr>
                <w:sz w:val="18"/>
                <w:szCs w:val="18"/>
              </w:rPr>
              <w:br/>
              <w:t xml:space="preserve">feladatok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B115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központosított </w:t>
            </w:r>
            <w:r>
              <w:rPr>
                <w:sz w:val="18"/>
                <w:szCs w:val="18"/>
              </w:rPr>
              <w:br/>
              <w:t>előirányzatok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3 915 279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polgármester </w:t>
            </w:r>
            <w:r>
              <w:rPr>
                <w:sz w:val="18"/>
                <w:szCs w:val="18"/>
              </w:rPr>
              <w:br/>
              <w:t>illetménye kiegészítő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3 443 155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iparűzési adó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95 994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Tűzifa </w:t>
            </w:r>
            <w:r>
              <w:rPr>
                <w:sz w:val="18"/>
                <w:szCs w:val="18"/>
              </w:rPr>
              <w:t>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125 730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Lakossági víz- és </w:t>
            </w:r>
            <w:r>
              <w:rPr>
                <w:sz w:val="18"/>
                <w:szCs w:val="18"/>
              </w:rPr>
              <w:br/>
              <w:t>csatorna pályázat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B116</w:t>
            </w: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Helyi önkormányzatok kiegészítő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271 690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Beszámoló alapján </w:t>
            </w:r>
            <w:r>
              <w:rPr>
                <w:sz w:val="18"/>
                <w:szCs w:val="18"/>
              </w:rPr>
              <w:br/>
              <w:t>kapott 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</w:t>
            </w:r>
            <w:r>
              <w:rPr>
                <w:sz w:val="18"/>
                <w:szCs w:val="18"/>
              </w:rPr>
              <w:br/>
              <w:t>bevételei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Központi, irányító </w:t>
            </w:r>
            <w:r>
              <w:rPr>
                <w:sz w:val="18"/>
                <w:szCs w:val="18"/>
              </w:rPr>
              <w:br/>
              <w:t>szervi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Felhalmozási célú támogatások államháztartáson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Adósságkonszolidá-</w:t>
            </w:r>
            <w:r>
              <w:rPr>
                <w:sz w:val="18"/>
                <w:szCs w:val="18"/>
              </w:rPr>
              <w:br/>
              <w:t xml:space="preserve">cióban nem részesült települések </w:t>
            </w:r>
            <w:r>
              <w:rPr>
                <w:sz w:val="18"/>
                <w:szCs w:val="18"/>
              </w:rPr>
              <w:br/>
              <w:t>támogatása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116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810 533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B814</w:t>
            </w: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belüli </w:t>
            </w:r>
            <w:r>
              <w:rPr>
                <w:sz w:val="18"/>
                <w:szCs w:val="18"/>
              </w:rPr>
              <w:br/>
              <w:t>megelőlegezések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</w:t>
            </w:r>
            <w:r>
              <w:rPr>
                <w:sz w:val="18"/>
                <w:szCs w:val="18"/>
              </w:rPr>
              <w:t xml:space="preserve"> 533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120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Háztartásoktól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Pályázati támogatás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126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129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Államháztartáson </w:t>
            </w:r>
            <w:r>
              <w:rPr>
                <w:sz w:val="18"/>
                <w:szCs w:val="18"/>
              </w:rPr>
              <w:br/>
              <w:t xml:space="preserve">kívülről kapott </w:t>
            </w:r>
            <w:r>
              <w:rPr>
                <w:sz w:val="18"/>
                <w:szCs w:val="18"/>
              </w:rPr>
              <w:br/>
              <w:t>bevétel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131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082092 Közművelődés - hagyományos közösségi kulturális értékek gondozása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133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134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135</w:t>
            </w:r>
          </w:p>
        </w:tc>
        <w:tc>
          <w:tcPr>
            <w:tcW w:w="674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136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137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80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139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141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69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felhalmozási célú átvett </w:t>
            </w:r>
            <w:r>
              <w:rPr>
                <w:sz w:val="18"/>
                <w:szCs w:val="18"/>
              </w:rPr>
              <w:br/>
              <w:t>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4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fejezeti</w:t>
            </w:r>
            <w:r>
              <w:rPr>
                <w:sz w:val="18"/>
                <w:szCs w:val="18"/>
              </w:rPr>
              <w:br/>
              <w:t xml:space="preserve"> előirányzatoktól </w:t>
            </w:r>
            <w:r>
              <w:rPr>
                <w:sz w:val="18"/>
                <w:szCs w:val="18"/>
              </w:rPr>
              <w:br/>
              <w:t>átvett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3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143</w:t>
            </w:r>
          </w:p>
        </w:tc>
        <w:tc>
          <w:tcPr>
            <w:tcW w:w="6265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15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3. melléklet</w:t>
      </w:r>
      <w:r>
        <w:rPr>
          <w:rStyle w:val="FootnoteAnchor"/>
          <w:i/>
          <w:iCs/>
          <w:u w:val="single"/>
        </w:rPr>
        <w:footnoteReference w:id="13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bevételei jogcímenként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1"/>
        <w:gridCol w:w="289"/>
        <w:gridCol w:w="481"/>
        <w:gridCol w:w="481"/>
        <w:gridCol w:w="193"/>
        <w:gridCol w:w="4426"/>
        <w:gridCol w:w="577"/>
        <w:gridCol w:w="1347"/>
        <w:gridCol w:w="1347"/>
      </w:tblGrid>
      <w:tr w:rsidR="00297969">
        <w:tc>
          <w:tcPr>
            <w:tcW w:w="48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  <w:tc>
          <w:tcPr>
            <w:tcW w:w="1349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</w:t>
            </w:r>
            <w:r>
              <w:rPr>
                <w:sz w:val="18"/>
                <w:szCs w:val="18"/>
              </w:rPr>
              <w:t>t</w:t>
            </w:r>
            <w:r>
              <w:rPr>
                <w:b/>
                <w:bCs/>
                <w:sz w:val="18"/>
                <w:szCs w:val="18"/>
              </w:rPr>
              <w:t xml:space="preserve">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 (Ft)</w:t>
            </w:r>
          </w:p>
        </w:tc>
      </w:tr>
      <w:tr w:rsidR="00297969">
        <w:tc>
          <w:tcPr>
            <w:tcW w:w="48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1349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</w:p>
        </w:tc>
        <w:tc>
          <w:tcPr>
            <w:tcW w:w="6169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21 626 618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23 772 640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Önkormányzatok működési támogatása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21 126 618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támogatások bevételei </w:t>
            </w:r>
            <w:r>
              <w:rPr>
                <w:sz w:val="18"/>
                <w:szCs w:val="18"/>
              </w:rPr>
              <w:br/>
              <w:t>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933 749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önkormányzati támogatások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B25</w:t>
            </w: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Felhalmozási célú támogatások </w:t>
            </w:r>
            <w:r>
              <w:rPr>
                <w:sz w:val="18"/>
                <w:szCs w:val="18"/>
              </w:rPr>
              <w:t>bevételei államháztartáson belülről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5 550 000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Vagyoni típusú adók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4 150 000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Termékek és szolgáltatások adói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1 370 000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közhatalmi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1 425 000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B401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Készletértékesítés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B402</w:t>
            </w:r>
          </w:p>
        </w:tc>
        <w:tc>
          <w:tcPr>
            <w:tcW w:w="5205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Szolgáltatások ellenértéke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B403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Közvetített szolgáltatások bevétele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B404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Tulajdonosi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B408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Kamatbevételek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B411</w:t>
            </w: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19 500 000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</w:t>
            </w:r>
            <w:r>
              <w:rPr>
                <w:sz w:val="18"/>
                <w:szCs w:val="18"/>
              </w:rPr>
              <w:t>értékesítése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átvett pénzeszközök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10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62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finanszírozás bevételei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2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</w:t>
            </w:r>
          </w:p>
        </w:tc>
        <w:tc>
          <w:tcPr>
            <w:tcW w:w="645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4. melléklet</w:t>
      </w:r>
      <w:r>
        <w:rPr>
          <w:rStyle w:val="FootnoteAnchor"/>
          <w:i/>
          <w:iCs/>
          <w:u w:val="single"/>
        </w:rPr>
        <w:footnoteReference w:id="14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2022. évi bevételek </w:t>
      </w:r>
      <w:r>
        <w:rPr>
          <w:b/>
          <w:bCs/>
        </w:rPr>
        <w:t>feladatonkénti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82"/>
        <w:gridCol w:w="4618"/>
        <w:gridCol w:w="962"/>
        <w:gridCol w:w="1251"/>
        <w:gridCol w:w="1347"/>
        <w:gridCol w:w="962"/>
      </w:tblGrid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önként vállalt 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</w:t>
            </w:r>
            <w:r>
              <w:rPr>
                <w:sz w:val="18"/>
                <w:szCs w:val="18"/>
              </w:rPr>
              <w:t>önkormányzati hivatalok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389 000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018030 Támogatási célú finanszírozási műveletek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45 778 187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011220 Adó-, vám- és jövedéki igazgatás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066020 Város és községgazdálkodási</w:t>
            </w:r>
            <w:r>
              <w:rPr>
                <w:sz w:val="18"/>
                <w:szCs w:val="18"/>
              </w:rPr>
              <w:t xml:space="preserve"> egyéb szolgáltatások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20 479 749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20 479 749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22 838 891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062020 Településfejlesztési projektek és </w:t>
            </w:r>
            <w:r>
              <w:rPr>
                <w:sz w:val="18"/>
                <w:szCs w:val="18"/>
              </w:rPr>
              <w:t>megvalósításuk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 fenntartás és -működtetés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Közművelődés-hagyományos közösségi kulturális </w:t>
            </w:r>
            <w:r>
              <w:rPr>
                <w:sz w:val="18"/>
                <w:szCs w:val="18"/>
              </w:rPr>
              <w:br/>
              <w:t>értékek gondozása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810 533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900020 Önkormányzatok funkcióira nem sorolható bevételei </w:t>
            </w:r>
            <w:r>
              <w:rPr>
                <w:sz w:val="18"/>
                <w:szCs w:val="18"/>
              </w:rPr>
              <w:br/>
              <w:t>államháztartáson kívülről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97969"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62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5. melléklet</w:t>
      </w:r>
      <w:r>
        <w:rPr>
          <w:rStyle w:val="FootnoteAnchor"/>
          <w:i/>
          <w:iCs/>
          <w:u w:val="single"/>
        </w:rPr>
        <w:footnoteReference w:id="15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költségvetési kiadási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88"/>
        <w:gridCol w:w="481"/>
        <w:gridCol w:w="481"/>
        <w:gridCol w:w="193"/>
        <w:gridCol w:w="3945"/>
        <w:gridCol w:w="770"/>
        <w:gridCol w:w="1732"/>
        <w:gridCol w:w="1732"/>
      </w:tblGrid>
      <w:tr w:rsidR="00297969">
        <w:trPr>
          <w:trHeight w:val="207"/>
        </w:trPr>
        <w:tc>
          <w:tcPr>
            <w:tcW w:w="6168" w:type="dxa"/>
            <w:gridSpan w:val="6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Kiemelt előirányzatonként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Eredeti előirányzat</w:t>
            </w:r>
            <w:r>
              <w:rPr>
                <w:b/>
                <w:bCs/>
                <w:sz w:val="18"/>
                <w:szCs w:val="18"/>
              </w:rPr>
              <w:br/>
              <w:t>(Ft)</w:t>
            </w:r>
          </w:p>
        </w:tc>
        <w:tc>
          <w:tcPr>
            <w:tcW w:w="173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Módosított </w:t>
            </w:r>
            <w:r>
              <w:rPr>
                <w:b/>
                <w:bCs/>
                <w:sz w:val="18"/>
                <w:szCs w:val="18"/>
              </w:rPr>
              <w:br/>
              <w:t>előirányzat</w:t>
            </w:r>
            <w:r>
              <w:rPr>
                <w:b/>
                <w:bCs/>
                <w:sz w:val="18"/>
                <w:szCs w:val="18"/>
              </w:rPr>
              <w:br/>
              <w:t>(Ft)</w:t>
            </w:r>
          </w:p>
        </w:tc>
      </w:tr>
      <w:tr w:rsidR="00297969">
        <w:trPr>
          <w:trHeight w:val="276"/>
        </w:trPr>
        <w:tc>
          <w:tcPr>
            <w:tcW w:w="6168" w:type="dxa"/>
            <w:gridSpan w:val="6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173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</w:tr>
      <w:tr w:rsidR="00297969">
        <w:tc>
          <w:tcPr>
            <w:tcW w:w="6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011130 Önkormányzatok és önkormányzati hivatalok jogalkotó és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általános igazgatási tevékenysége 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24 669 896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16 582 587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9 786 000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tiszteletdíjak és költségtérítések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9 786 000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1 272 180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326 600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1 272 180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326</w:t>
            </w:r>
            <w:r>
              <w:rPr>
                <w:sz w:val="18"/>
                <w:szCs w:val="18"/>
              </w:rPr>
              <w:t xml:space="preserve"> 600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1 601 000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1 623 596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298 596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278 596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honlap karbantartás, internet díja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1 078 000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Közvetített szolgálatatások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1 073 000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 és propaganda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Reklámkiadások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127 000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Kerekítési különbözet, adók,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12 010 716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4 846 391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Elvonások és befizetések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Beszámoló alapján történő befizetési kötelezettség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Tartalékok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11 910 716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4 746 391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066020 Város és községgazdálkodási 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6 939 500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9 365 193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668 571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18 571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Egyszerűsített foglalkoztatás alá tartozó </w:t>
            </w:r>
            <w:r>
              <w:rPr>
                <w:sz w:val="18"/>
                <w:szCs w:val="18"/>
              </w:rPr>
              <w:br/>
              <w:t>munkavállaló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84 500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84 500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Egyszerűsített foglalkoztatottak juttatásai és közterhei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4 300 000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8 107 722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1 109 902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1 109 902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szolgáltatások igénybevétele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2 600 000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6 177 820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566 816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Bérleti és lízingdíjak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szakmai tevékenység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5 401 004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5 239 230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Díjak, egyéb befizetések </w:t>
            </w:r>
            <w:r>
              <w:rPr>
                <w:sz w:val="18"/>
                <w:szCs w:val="18"/>
              </w:rPr>
              <w:t>(biztosítás)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161 774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250 400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Lakossági víz- és csatorna támogatás átadása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250 400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Ingatlanok </w:t>
            </w:r>
            <w:r>
              <w:rPr>
                <w:sz w:val="18"/>
                <w:szCs w:val="18"/>
              </w:rPr>
              <w:t>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eszközök beszerzése, létesítése </w:t>
            </w:r>
            <w:r>
              <w:rPr>
                <w:sz w:val="18"/>
                <w:szCs w:val="18"/>
              </w:rPr>
              <w:br/>
              <w:t>(utánfutó)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254 000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031060 Bűnmegelőzés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</w:t>
            </w:r>
            <w:r>
              <w:rPr>
                <w:sz w:val="18"/>
                <w:szCs w:val="18"/>
              </w:rPr>
              <w:t xml:space="preserve">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032020 Tűz- és Kat</w:t>
            </w:r>
            <w:r>
              <w:rPr>
                <w:sz w:val="18"/>
                <w:szCs w:val="18"/>
              </w:rPr>
              <w:t>a</w:t>
            </w:r>
            <w:r>
              <w:rPr>
                <w:b/>
                <w:bCs/>
                <w:sz w:val="18"/>
                <w:szCs w:val="18"/>
              </w:rPr>
              <w:t>sztrófavédelmi tevékenységek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pénzeszköz átadás nonprofit-</w:t>
            </w:r>
            <w:r>
              <w:rPr>
                <w:sz w:val="18"/>
                <w:szCs w:val="18"/>
              </w:rPr>
              <w:br/>
              <w:t>szervezeteknek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140 330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140 </w:t>
            </w:r>
            <w:r>
              <w:rPr>
                <w:b/>
                <w:bCs/>
                <w:sz w:val="18"/>
                <w:szCs w:val="18"/>
              </w:rPr>
              <w:t>330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13 330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</w:t>
            </w:r>
            <w:r>
              <w:rPr>
                <w:i/>
                <w:iCs/>
                <w:sz w:val="18"/>
                <w:szCs w:val="18"/>
              </w:rPr>
              <w:t>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Immateriális javak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922 727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Dologi </w:t>
            </w:r>
            <w:r>
              <w:rPr>
                <w:b/>
                <w:bCs/>
                <w:sz w:val="18"/>
                <w:szCs w:val="18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552 727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382 727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72 727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Más, 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370 000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tárgyi </w:t>
            </w:r>
            <w:r>
              <w:rPr>
                <w:sz w:val="18"/>
                <w:szCs w:val="18"/>
              </w:rPr>
              <w:t>eszköz beszerzése, létesítése (falépcső)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291 339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78 661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081071 Üdülői szálláshely szolgáltatás és étkeztetés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442 000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Külső személyi </w:t>
            </w:r>
            <w:r>
              <w:rPr>
                <w:sz w:val="18"/>
                <w:szCs w:val="18"/>
              </w:rPr>
              <w:t>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megbízási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317 000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064010 Közvilágítás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628 475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628 </w:t>
            </w:r>
            <w:r>
              <w:rPr>
                <w:b/>
                <w:bCs/>
                <w:sz w:val="18"/>
                <w:szCs w:val="18"/>
              </w:rPr>
              <w:t>475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628 475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493 475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135 000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072111 Háziorvosi alapellátás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2 861 964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4 134 675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138 732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megbízási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138 732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16 232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16 232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1 439 711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998 519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16 566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951 453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30 500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289 192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</w:t>
            </w:r>
            <w:r>
              <w:rPr>
                <w:sz w:val="18"/>
                <w:szCs w:val="18"/>
              </w:rPr>
              <w:t>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289 192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támogatások államháztartáson kívülre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pénzeszköz átadás nem </w:t>
            </w:r>
            <w:r>
              <w:rPr>
                <w:sz w:val="18"/>
                <w:szCs w:val="18"/>
              </w:rPr>
              <w:br/>
              <w:t>önkormányzati t. vállalatnak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2 540 000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  <w:r>
              <w:rPr>
                <w:b/>
                <w:bCs/>
                <w:sz w:val="18"/>
                <w:szCs w:val="18"/>
              </w:rPr>
              <w:t xml:space="preserve"> 540 000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2 000 000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540 000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10 008 770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10 111 320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4 479 000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4 479 000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3 996 000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jutalom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333 000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Béren kívüli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egyéb személyi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604 770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582 270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22 500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2 425 000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>
              <w:rPr>
                <w:b/>
                <w:bCs/>
                <w:sz w:val="18"/>
                <w:szCs w:val="18"/>
              </w:rPr>
              <w:t>425 000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900 000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</w:t>
            </w:r>
            <w:r>
              <w:rPr>
                <w:sz w:val="18"/>
                <w:szCs w:val="18"/>
              </w:rPr>
              <w:t>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Díjak, egyéb befizetések (biztosítás)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Kiküldetések,reklám és propagandakiadások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K341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Kiküldetés kiadásai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15 </w:t>
            </w:r>
            <w:r>
              <w:rPr>
                <w:sz w:val="18"/>
                <w:szCs w:val="18"/>
              </w:rPr>
              <w:t>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Belföldi kiküldetés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510 000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dologi kiadás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Adók,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 </w:t>
            </w:r>
            <w:r>
              <w:rPr>
                <w:b/>
                <w:bCs/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2 602 550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beszerzés, létesítés (kocsibeálló féltető)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17 550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107060 Egyéb szociális pénzbeli és természetbeni ellátások,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1 193 350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193 350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58 350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K4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Ellátottak pénzbeli támogatásai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Társadalombiztosítási ellátások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Családi támogatások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Otthonteremtési 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pénzbeli és természetbeni gyermekvédelmi </w:t>
            </w:r>
            <w:r>
              <w:rPr>
                <w:sz w:val="18"/>
                <w:szCs w:val="18"/>
              </w:rPr>
              <w:br/>
              <w:t>támogatás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Pénzbeli kárpótlások, kártérítések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Betegséggel kapcsolatos ellátások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Ápolási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Közgyógyellátás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Intézményi ellátottak pénzbeli juttatásai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Középfokú nevelésben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Felsőfokú oktatásban részesülő részére fizetett </w:t>
            </w:r>
            <w:r>
              <w:rPr>
                <w:sz w:val="18"/>
                <w:szCs w:val="18"/>
              </w:rPr>
              <w:br/>
              <w:t>juttatás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nem intézményi ellátások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</w:t>
            </w:r>
            <w:r>
              <w:rPr>
                <w:sz w:val="18"/>
                <w:szCs w:val="18"/>
              </w:rPr>
              <w:t>célú támogatások államháztartáson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Bursa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082092 Közművelődés - hagyományos közösségi kulturális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értékek gondozása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3 238 673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9 190 674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546 000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721 472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</w:t>
            </w:r>
            <w:r>
              <w:rPr>
                <w:sz w:val="18"/>
                <w:szCs w:val="18"/>
              </w:rPr>
              <w:t>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262 800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cafeteria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Munkavégzésre irányuló egyéb jogviszonyban nem saját foglalkoztatott juttatása (megbízási díj)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208 200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K123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külső 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reprezentáció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145 425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K1109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munkábajárás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30 047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25 673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K211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25 673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Más járulékfizetési kötelezettség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2 667 000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3 280</w:t>
            </w:r>
            <w:r>
              <w:rPr>
                <w:b/>
                <w:bCs/>
                <w:sz w:val="18"/>
                <w:szCs w:val="18"/>
              </w:rPr>
              <w:t xml:space="preserve"> 652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1 390 098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1 390 098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1 323 554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K331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közüzemi 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548 158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karbantartás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775 396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567 000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40 157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10 843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5 111 </w:t>
            </w:r>
            <w:r>
              <w:rPr>
                <w:b/>
                <w:bCs/>
                <w:sz w:val="18"/>
                <w:szCs w:val="18"/>
              </w:rPr>
              <w:t>877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4 025 100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1 086 777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082042 Könyvtári állomány gyarapítása, nyilvántartása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520 500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330 000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Szakmai anyagok beszerzése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Könyvbeszerzés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internet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60 000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Közüzemi </w:t>
            </w:r>
            <w:r>
              <w:rPr>
                <w:sz w:val="18"/>
                <w:szCs w:val="18"/>
              </w:rPr>
              <w:t>díjak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Villamosenergia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Gázenergia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üzemeltetési, fenntartási szolg.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befizetések és egyéb dologi </w:t>
            </w:r>
            <w:r>
              <w:rPr>
                <w:i/>
                <w:iCs/>
                <w:sz w:val="18"/>
                <w:szCs w:val="18"/>
              </w:rPr>
              <w:t>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70 000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190 500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Beruházási célú előzetesen </w:t>
            </w:r>
            <w:r>
              <w:rPr>
                <w:sz w:val="18"/>
                <w:szCs w:val="18"/>
              </w:rPr>
              <w:t>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Törvény szerinti illetmények, munkabérek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bére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Étkezési hozzájárulás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prémium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EHO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szja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 és védőruha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Mindazok, amik nem nem számolhatók el szakmai </w:t>
            </w:r>
            <w:r>
              <w:rPr>
                <w:sz w:val="18"/>
                <w:szCs w:val="18"/>
              </w:rPr>
              <w:br/>
              <w:t>anyagnak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Kommunikációs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K322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Telefon, telefax, telex, mobil díj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 xml:space="preserve">Különféle </w:t>
            </w:r>
            <w:r>
              <w:rPr>
                <w:i/>
                <w:iCs/>
                <w:sz w:val="18"/>
                <w:szCs w:val="18"/>
              </w:rPr>
              <w:t>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018030 Támogatási célú </w:t>
            </w:r>
            <w:r>
              <w:rPr>
                <w:b/>
                <w:bCs/>
                <w:sz w:val="18"/>
                <w:szCs w:val="18"/>
              </w:rPr>
              <w:t>finanszírozási műveletek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lastRenderedPageBreak/>
              <w:t>K5 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2 039 408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2 290 835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(Btomaj)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önkorm. </w:t>
            </w:r>
            <w:r>
              <w:rPr>
                <w:sz w:val="18"/>
                <w:szCs w:val="18"/>
              </w:rPr>
              <w:br/>
              <w:t>(Révfülöp)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Egyéb működési célú </w:t>
            </w:r>
            <w:r>
              <w:rPr>
                <w:sz w:val="18"/>
                <w:szCs w:val="18"/>
              </w:rPr>
              <w:t>támogatások államháztartáson belülre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1 525 857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1 563 457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Támogatásértékű működési kiadás önkormányzatoknak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37 600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1 489 184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Támogatásértékű működési kiadás </w:t>
            </w:r>
            <w:r>
              <w:rPr>
                <w:sz w:val="18"/>
                <w:szCs w:val="18"/>
              </w:rPr>
              <w:br/>
              <w:t xml:space="preserve">önkormányzatoknak (Kővágóörsi Közös </w:t>
            </w:r>
            <w:r>
              <w:rPr>
                <w:sz w:val="18"/>
                <w:szCs w:val="18"/>
              </w:rPr>
              <w:br/>
              <w:t>Önkormányzati Hivatal- Belső ellenőrzés)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36 673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K506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hozzájárulás háziorvosi ügyelethez, házi segítségnyújtás, </w:t>
            </w:r>
            <w:r>
              <w:rPr>
                <w:sz w:val="18"/>
                <w:szCs w:val="18"/>
              </w:rPr>
              <w:br/>
              <w:t>társulási feladatok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513 551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727 378</w:t>
            </w: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K8 Egyéb fehalmozási célú</w:t>
            </w:r>
            <w:r>
              <w:rPr>
                <w:b/>
                <w:bCs/>
                <w:sz w:val="18"/>
                <w:szCs w:val="18"/>
              </w:rPr>
              <w:t xml:space="preserve">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társulásnak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045160 Közutak, hidak, alagutak üzemeltetése, fenntartása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1 206 500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952 500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571 500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anyagbeszerzés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Szolgáltatási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400 000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K334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Karbantartási, kisjavítási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200 000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K35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Különféle befizetések és egyéb 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121 500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381 000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 (útfelújítás)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300 000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Felújítási 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135 000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81 000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018020 </w:t>
            </w:r>
            <w:r>
              <w:rPr>
                <w:b/>
                <w:bCs/>
                <w:sz w:val="18"/>
                <w:szCs w:val="18"/>
              </w:rPr>
              <w:t>Központi költségvetési befizetések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K9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K914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Államházatartáson belüli megelőlegezések </w:t>
            </w:r>
            <w:r>
              <w:rPr>
                <w:sz w:val="18"/>
                <w:szCs w:val="18"/>
              </w:rPr>
              <w:br/>
              <w:t>visszafizetése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168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39 815 594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39 </w:t>
            </w:r>
            <w:r>
              <w:rPr>
                <w:b/>
                <w:bCs/>
                <w:sz w:val="18"/>
                <w:szCs w:val="18"/>
              </w:rPr>
              <w:t>824 735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K1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Személyi juttatások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1 314 000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1 322 760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Foglalkoztatottak személyi juttatása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1 322 760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K1101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Törvény szerinti illetmények, munkabérek (4 órás </w:t>
            </w:r>
            <w:r>
              <w:rPr>
                <w:sz w:val="18"/>
                <w:szCs w:val="18"/>
              </w:rPr>
              <w:br/>
              <w:t>munkavállaló)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1 314 000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K1113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betegszabadság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8 760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K2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Munkaadókat terhelő járulékok és szociális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203 670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204 051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Szociális hozzájárulási adó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203 670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204 051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K31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Készletbeszerzés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i/>
                <w:iCs/>
                <w:sz w:val="18"/>
                <w:szCs w:val="18"/>
              </w:rPr>
            </w:pPr>
            <w:r>
              <w:rPr>
                <w:i/>
                <w:i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K312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Üzemeltetési anyagok berszerzése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K351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Működési </w:t>
            </w:r>
            <w:r>
              <w:rPr>
                <w:sz w:val="18"/>
                <w:szCs w:val="18"/>
              </w:rPr>
              <w:t>célú 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K337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szolgáltatások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Informatikai eszközök beszerzése,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157 055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tárgyi eszköz létesítése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Beruházási célú </w:t>
            </w:r>
            <w:r>
              <w:rPr>
                <w:sz w:val="18"/>
                <w:szCs w:val="18"/>
              </w:rPr>
              <w:t>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42 405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38 098 464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Ingatlanok felújítása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29 998 791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21 655 528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8 343 263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Felújítási célú </w:t>
            </w:r>
            <w:r>
              <w:rPr>
                <w:sz w:val="18"/>
                <w:szCs w:val="18"/>
              </w:rPr>
              <w:t>előzetesen felszámított áfa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8 099 673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költségvetéssel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97969">
        <w:tc>
          <w:tcPr>
            <w:tcW w:w="77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K3</w:t>
            </w:r>
          </w:p>
        </w:tc>
        <w:tc>
          <w:tcPr>
            <w:tcW w:w="46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Dologi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K353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Államháztartáson belüli kamatkiadások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K5 Egyéb működési célú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K502</w:t>
            </w:r>
          </w:p>
        </w:tc>
        <w:tc>
          <w:tcPr>
            <w:tcW w:w="41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Előző évi elszámolásból származó kiadások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68 012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397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MINDÖSSZESEN</w:t>
            </w: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fő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2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9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7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7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6. melléklet</w:t>
      </w:r>
      <w:r>
        <w:rPr>
          <w:rStyle w:val="FootnoteAnchor"/>
          <w:i/>
          <w:iCs/>
          <w:u w:val="single"/>
        </w:rPr>
        <w:footnoteReference w:id="16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kiadások feladatonkénti bontása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7"/>
        <w:gridCol w:w="4234"/>
        <w:gridCol w:w="1251"/>
        <w:gridCol w:w="1251"/>
        <w:gridCol w:w="1347"/>
        <w:gridCol w:w="962"/>
      </w:tblGrid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Előirányzatok adatok ezer Ft-ban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kötelező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önként vállalt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feladatok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államigazgatási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 feladatok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011130 Önkormányzatok és önkormányzati hivatalok </w:t>
            </w:r>
            <w:r>
              <w:rPr>
                <w:sz w:val="18"/>
                <w:szCs w:val="18"/>
              </w:rPr>
              <w:br/>
              <w:t>jogalkotó és általános igazgatási tevékenysége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16 582 587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16 582 587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066020 Város és községgazdálkodási egyéb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szolgáltatások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9 365 193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9 365 193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052020 Szennyvíz gyűjtése, tisztítása, elhelyezése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140 330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140 330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013320 Köztemető-fenntartás és működtetés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922 727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922 727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064010 Közvilágítás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628 475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628 475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072111 Háziorvosi alapellátás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4 </w:t>
            </w:r>
            <w:r>
              <w:rPr>
                <w:sz w:val="18"/>
                <w:szCs w:val="18"/>
              </w:rPr>
              <w:t>134 675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4 134 675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107055 Falugondnoki, tanyagondnoki szolgáltatás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10 111 320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107060 Egyéb szociális pénzbeli és természetbeni</w:t>
            </w:r>
            <w:r>
              <w:rPr>
                <w:sz w:val="18"/>
                <w:szCs w:val="18"/>
              </w:rPr>
              <w:br/>
              <w:t xml:space="preserve"> ellátások, támogatások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1 193 350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1 193 350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082092 Közművelődés - hagyományos közösségi </w:t>
            </w:r>
            <w:r>
              <w:rPr>
                <w:sz w:val="18"/>
                <w:szCs w:val="18"/>
              </w:rPr>
              <w:br/>
            </w:r>
            <w:r>
              <w:rPr>
                <w:sz w:val="18"/>
                <w:szCs w:val="18"/>
              </w:rPr>
              <w:t>kulturális értékek gondozása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9 190 674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9 190 674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082042 Könyvtári állomány gyarapítása, nyilvántartása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041233 Hosszabb időtartamú közfoglalkoztatás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031060 Bűnmegelőzés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081071 Üdülői </w:t>
            </w:r>
            <w:r>
              <w:rPr>
                <w:sz w:val="18"/>
                <w:szCs w:val="18"/>
              </w:rPr>
              <w:t>szálláshely szolgáltatás és étkeztetés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442 000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045160 Közutak, hidak, alagutak üzemeltetése, </w:t>
            </w:r>
            <w:r>
              <w:rPr>
                <w:sz w:val="18"/>
                <w:szCs w:val="18"/>
              </w:rPr>
              <w:br/>
              <w:t>fenntartása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952 500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952 500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032020 Tűz- és Katasztrófavédelmi tevékenységek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018010 Önkormányzatok elszámolásai a központi </w:t>
            </w:r>
            <w:r>
              <w:rPr>
                <w:sz w:val="18"/>
                <w:szCs w:val="18"/>
              </w:rPr>
              <w:br/>
              <w:t>költségvetéssel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68 012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018020 Központi költségvetési befizetések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062020 Településfejlesztési projektek és támogatásuk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39 824 735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39 824 735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018030 Támogatás célú </w:t>
            </w:r>
            <w:r>
              <w:rPr>
                <w:sz w:val="18"/>
                <w:szCs w:val="18"/>
              </w:rPr>
              <w:t>finanszírozási műveletek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2 290 835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42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Összesen: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13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7. melléklet</w:t>
      </w:r>
      <w:r>
        <w:rPr>
          <w:rStyle w:val="FootnoteAnchor"/>
          <w:i/>
          <w:iCs/>
          <w:u w:val="single"/>
        </w:rPr>
        <w:footnoteReference w:id="17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2022. évi költségvetés felhalmozási célú kiadásai felújítások, beruházások kiemelt előirányzatonként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866"/>
        <w:gridCol w:w="4715"/>
        <w:gridCol w:w="1925"/>
        <w:gridCol w:w="2116"/>
      </w:tblGrid>
      <w:tr w:rsidR="00297969">
        <w:trPr>
          <w:trHeight w:val="207"/>
        </w:trPr>
        <w:tc>
          <w:tcPr>
            <w:tcW w:w="86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472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92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b/>
                <w:bCs/>
                <w:sz w:val="18"/>
                <w:szCs w:val="18"/>
              </w:rPr>
              <w:t>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  <w:tc>
          <w:tcPr>
            <w:tcW w:w="212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Módosított előirányzat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adatok( Ft)</w:t>
            </w:r>
          </w:p>
        </w:tc>
      </w:tr>
      <w:tr w:rsidR="00297969">
        <w:trPr>
          <w:trHeight w:val="276"/>
        </w:trPr>
        <w:tc>
          <w:tcPr>
            <w:tcW w:w="86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472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192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  <w:tc>
          <w:tcPr>
            <w:tcW w:w="212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/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utánfutó beszerzés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ingatlan 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1 270 000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háziorvosi rendelő 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2 540 000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kocsibeálló építése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2 500 000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2 520 000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tv beszerzése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190 500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635 000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381 000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útfelújítás MFP keretében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27 502 520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közösségi tér felújítás MFP keretében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10 595 944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számítógép beszerzése MFP keretében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199 460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Tablet beszerzése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82 550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Faluház felújítása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5 </w:t>
            </w:r>
            <w:r>
              <w:rPr>
                <w:sz w:val="18"/>
                <w:szCs w:val="18"/>
              </w:rPr>
              <w:t>111 877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temető lépcső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370 000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fényképezőgép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51 000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garázs tervezése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254 000</w:t>
            </w:r>
          </w:p>
        </w:tc>
      </w:tr>
      <w:tr w:rsidR="00297969">
        <w:tc>
          <w:tcPr>
            <w:tcW w:w="8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</w:t>
            </w:r>
          </w:p>
        </w:tc>
        <w:tc>
          <w:tcPr>
            <w:tcW w:w="4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kiadások összesen:</w:t>
            </w:r>
          </w:p>
        </w:tc>
        <w:tc>
          <w:tcPr>
            <w:tcW w:w="19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212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8. melléklet</w:t>
      </w:r>
      <w:r>
        <w:rPr>
          <w:rStyle w:val="FootnoteAnchor"/>
          <w:i/>
          <w:iCs/>
          <w:u w:val="single"/>
        </w:rPr>
        <w:footnoteReference w:id="18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>Salföld Község Önkormányzata tájékoztató adatok a működési bevételek és 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578"/>
        <w:gridCol w:w="481"/>
        <w:gridCol w:w="3560"/>
        <w:gridCol w:w="193"/>
        <w:gridCol w:w="1251"/>
        <w:gridCol w:w="962"/>
        <w:gridCol w:w="1058"/>
        <w:gridCol w:w="1539"/>
      </w:tblGrid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241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 xml:space="preserve">eredeti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2022. módosított előirányzat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támogatások államháztartáson belülről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19 291 069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20 385 740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21 626 618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23 772 640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Közhatalmi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6 141 129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5 584 232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5 550 000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1 575 128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2 136 938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1 425 000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B6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Működési célú átvett pénzeszközök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27 067 326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28 106 910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28 601 618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30 747 640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K1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Személyi</w:t>
            </w:r>
            <w:r>
              <w:rPr>
                <w:sz w:val="18"/>
                <w:szCs w:val="18"/>
              </w:rPr>
              <w:t xml:space="preserve"> juttatás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9 973 850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11 125 230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16 913 732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17 241 535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K2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Munkaadót terhelő járulékok és szociális hozzájárulási adó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1 626 967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1 077 407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2 207 025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1 261 826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K3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Dologi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11 646 351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11 925 237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13 640 500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19 610 063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K4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Ellátottak pénzbeli </w:t>
            </w:r>
            <w:r>
              <w:rPr>
                <w:sz w:val="18"/>
                <w:szCs w:val="18"/>
              </w:rPr>
              <w:t>juttatásai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1 087 200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426 000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1 000 000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K5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működési célú kiadások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2 380 537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2 278 347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14 150 124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7 555 638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Működési célú kiadások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26 714 905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26 832 221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47 911 381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46 669 062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B8</w:t>
            </w: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bevételek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9052019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6629330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46 437 134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46 588 720</w:t>
            </w: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bevételek összesen</w:t>
            </w:r>
          </w:p>
        </w:tc>
        <w:tc>
          <w:tcPr>
            <w:tcW w:w="1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9 052 019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6 629 330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46 437 134</w:t>
            </w:r>
          </w:p>
        </w:tc>
        <w:tc>
          <w:tcPr>
            <w:tcW w:w="1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46 588 720</w:t>
            </w:r>
          </w:p>
        </w:tc>
      </w:tr>
    </w:tbl>
    <w:p w:rsidR="00297969" w:rsidRDefault="00EC365B">
      <w:pPr>
        <w:pStyle w:val="Szvegtrzs"/>
        <w:spacing w:line="240" w:lineRule="auto"/>
        <w:jc w:val="right"/>
        <w:rPr>
          <w:i/>
          <w:iCs/>
          <w:u w:val="single"/>
        </w:rPr>
      </w:pPr>
      <w:r>
        <w:br w:type="page"/>
      </w:r>
      <w:r>
        <w:rPr>
          <w:i/>
          <w:iCs/>
          <w:u w:val="single"/>
        </w:rPr>
        <w:lastRenderedPageBreak/>
        <w:t>9. melléklet</w:t>
      </w:r>
      <w:r>
        <w:rPr>
          <w:rStyle w:val="FootnoteAnchor"/>
          <w:i/>
          <w:iCs/>
          <w:u w:val="single"/>
        </w:rPr>
        <w:footnoteReference w:id="19"/>
      </w:r>
    </w:p>
    <w:p w:rsidR="00297969" w:rsidRDefault="00EC365B">
      <w:pPr>
        <w:pStyle w:val="Szvegtrzs"/>
        <w:spacing w:before="240" w:after="480" w:line="240" w:lineRule="auto"/>
        <w:jc w:val="center"/>
        <w:rPr>
          <w:b/>
          <w:bCs/>
        </w:rPr>
      </w:pPr>
      <w:r>
        <w:rPr>
          <w:b/>
          <w:bCs/>
        </w:rPr>
        <w:t xml:space="preserve">Salföld Község Önkormányzata tájékoztató adatok a felhalmozási célú bevételek és </w:t>
      </w:r>
      <w:r>
        <w:rPr>
          <w:b/>
          <w:bCs/>
        </w:rPr>
        <w:t>kiadások alakulásáról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675"/>
        <w:gridCol w:w="578"/>
        <w:gridCol w:w="3752"/>
        <w:gridCol w:w="481"/>
        <w:gridCol w:w="962"/>
        <w:gridCol w:w="1058"/>
        <w:gridCol w:w="1058"/>
        <w:gridCol w:w="1058"/>
      </w:tblGrid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481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Megnevezés</w:t>
            </w: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2020.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2021.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teljesítés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er</w:t>
            </w:r>
            <w:r>
              <w:rPr>
                <w:sz w:val="18"/>
                <w:szCs w:val="18"/>
              </w:rPr>
              <w:t>e</w:t>
            </w:r>
            <w:r>
              <w:rPr>
                <w:b/>
                <w:bCs/>
                <w:sz w:val="18"/>
                <w:szCs w:val="18"/>
              </w:rPr>
              <w:t xml:space="preserve">deti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előirányzat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2022. </w:t>
            </w:r>
            <w:r>
              <w:rPr>
                <w:sz w:val="18"/>
                <w:szCs w:val="18"/>
              </w:rPr>
              <w:br/>
            </w:r>
            <w:r>
              <w:rPr>
                <w:b/>
                <w:bCs/>
                <w:sz w:val="18"/>
                <w:szCs w:val="18"/>
              </w:rPr>
              <w:t>módosított előirányzat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B2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támogatások államháztartáson belülről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48 722 574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60 065 867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B5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bevételek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19 </w:t>
            </w:r>
            <w:r>
              <w:rPr>
                <w:sz w:val="18"/>
                <w:szCs w:val="18"/>
              </w:rPr>
              <w:t>500 000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19 500 000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Felhalmozási célú átvett pénzeszközök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72 000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100 000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48 794 574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60 245 867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19 600 000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K6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Beruházások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474 260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7 312 783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3 524 960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3 223 </w:t>
            </w:r>
            <w:r>
              <w:rPr>
                <w:sz w:val="18"/>
                <w:szCs w:val="18"/>
              </w:rPr>
              <w:t>010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K7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Felújítások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51 070 865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14 426 550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42 543 464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46 385 341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K8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Egyéb felhalmozási célú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Felhalmozási célú 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51 545 125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21 739 333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46 068 424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49 608 351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13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14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15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16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K9</w:t>
            </w: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Finanszírozási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623 366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658 947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17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18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Finanszírozási kiadások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670 977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623 366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658 947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19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20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BEVÉTELEK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84 913 919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94 982 107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  <w:tr w:rsidR="00297969">
        <w:tc>
          <w:tcPr>
            <w:tcW w:w="6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21</w:t>
            </w:r>
          </w:p>
        </w:tc>
        <w:tc>
          <w:tcPr>
            <w:tcW w:w="5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7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KIADÁSOK összesen</w:t>
            </w:r>
          </w:p>
        </w:tc>
        <w:tc>
          <w:tcPr>
            <w:tcW w:w="48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297969">
            <w:pPr>
              <w:pStyle w:val="Szvegtrzs"/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9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78 931 007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49 194 920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94 638 752</w:t>
            </w:r>
          </w:p>
        </w:tc>
        <w:tc>
          <w:tcPr>
            <w:tcW w:w="10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97969" w:rsidRDefault="00EC365B">
            <w:pPr>
              <w:pStyle w:val="Szvegtrzs"/>
              <w:spacing w:after="0" w:line="240" w:lineRule="auto"/>
              <w:jc w:val="right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96 936 360</w:t>
            </w:r>
          </w:p>
        </w:tc>
      </w:tr>
    </w:tbl>
    <w:p w:rsidR="00297969" w:rsidRDefault="00297969"/>
    <w:sectPr w:rsidR="00297969">
      <w:footerReference w:type="default" r:id="rId7"/>
      <w:pgSz w:w="11906" w:h="16838"/>
      <w:pgMar w:top="1134" w:right="1134" w:bottom="1693" w:left="1134" w:header="0" w:footer="1134" w:gutter="0"/>
      <w:cols w:space="708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365B" w:rsidRDefault="00EC365B">
      <w:r>
        <w:separator/>
      </w:r>
    </w:p>
  </w:endnote>
  <w:endnote w:type="continuationSeparator" w:id="0">
    <w:p w:rsidR="00EC365B" w:rsidRDefault="00EC36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</w:font>
  <w:font w:name="OpenSymbol">
    <w:altName w:val="Arial Unicode MS"/>
    <w:charset w:val="02"/>
    <w:family w:val="auto"/>
    <w:pitch w:val="default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97969" w:rsidRDefault="00EC365B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 w:rsidR="00504810">
      <w:rPr>
        <w:noProof/>
      </w:rPr>
      <w:t>24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365B" w:rsidRDefault="00EC365B">
      <w:pPr>
        <w:rPr>
          <w:sz w:val="12"/>
        </w:rPr>
      </w:pPr>
      <w:r>
        <w:separator/>
      </w:r>
    </w:p>
  </w:footnote>
  <w:footnote w:type="continuationSeparator" w:id="0">
    <w:p w:rsidR="00EC365B" w:rsidRDefault="00EC365B">
      <w:pPr>
        <w:rPr>
          <w:sz w:val="12"/>
        </w:rPr>
      </w:pPr>
      <w:r>
        <w:continuationSeparator/>
      </w:r>
    </w:p>
  </w:footnote>
  <w:footnote w:id="1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 xml:space="preserve">A 2. § a Salföld Község Önkormányzata Képviselő-testületének 10/2022. (VII. 7.) önkormányzati rendelete 1. §-ával megállapított szöveg. A 2. § a </w:t>
      </w:r>
      <w:r>
        <w:t>Salföld Község Önkormányzata Képviselő-testületének 3/2023. (III. 24.) önkormányzati rendelete 2. § a) pontja szerint módosított szöveg.</w:t>
      </w:r>
    </w:p>
  </w:footnote>
  <w:footnote w:id="2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a Salföld Község Önkormányzata Képviselő-testületének 10/2022. (VII. 7.) önkormányzati rendelete 1. §-ával meg</w:t>
      </w:r>
      <w:r>
        <w:t>állapított szöveg.</w:t>
      </w:r>
    </w:p>
  </w:footnote>
  <w:footnote w:id="3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(1) bekezdés a) pontja a Salföld Község Önkormányzata Képviselő-testületének 13/2022. (XII. 7.) önkormányzati rendelete 2. § a) pontja szerint módosított szöveg. A 3. § (1) bekezdés a) pontja a Salföld Község Önkormányzata Képvi</w:t>
      </w:r>
      <w:r>
        <w:t>selő-testületének 3/2023. (III. 24.) önkormányzati rendelete 2. § b) pontja szerint módosított szöveg.</w:t>
      </w:r>
    </w:p>
  </w:footnote>
  <w:footnote w:id="4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(1) bekezdés b) pontja a Salföld Község Önkormányzata Képviselő-testületének 3/2023. (III. 24.) önkormányzati rendelete 2. § c) pontja szerint m</w:t>
      </w:r>
      <w:r>
        <w:t>ódosított szöveg.</w:t>
      </w:r>
    </w:p>
  </w:footnote>
  <w:footnote w:id="5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(1) bekezdés c) pontja a Salföld Község Önkormányzata Képviselő-testületének 13/2022. (XII. 7.) önkormányzati rendelete 2. § b) pontja szerint módosított szöveg. A 3. § (1) bekezdés c) pontja a Salföld Község Önkormányzata Képvis</w:t>
      </w:r>
      <w:r>
        <w:t>elő-testületének 3/2023. (III. 24.) önkormányzati rendelete 2. § d) pontja szerint módosított szöveg.</w:t>
      </w:r>
    </w:p>
  </w:footnote>
  <w:footnote w:id="6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(1) bekezdés e) pontja a Salföld Község Önkormányzata Képviselő-testületének 13/2022. (XII. 7.) önkormányzati rendelete 2. § c) pontja szerint mó</w:t>
      </w:r>
      <w:r>
        <w:t>dosított szöveg. A 3. § (1) bekezdés e) pontja a Salföld Község Önkormányzata Képviselő-testületének 3/2023. (III. 24.) önkormányzati rendelete 2. § e) pontja szerint módosított szöveg.</w:t>
      </w:r>
    </w:p>
  </w:footnote>
  <w:footnote w:id="7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(1) bekezdés f) pontja a Salföld Község Önkormányzata Képvise</w:t>
      </w:r>
      <w:r>
        <w:t>lő-testületének 13/2022. (XII. 7.) önkormányzati rendelete 2. § d) pontja szerint módosított szöveg. A 3. § (1) bekezdés f) pontja a Salföld Község Önkormányzata Képviselő-testületének 3/2023. (III. 24.) önkormányzati rendelete 2. § f) pontja szerint módos</w:t>
      </w:r>
      <w:r>
        <w:t>ított szöveg.</w:t>
      </w:r>
    </w:p>
  </w:footnote>
  <w:footnote w:id="8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(1) bekezdés g) pontja a Salföld Község Önkormányzata Képviselő-testületének 13/2022. (XII. 7.) önkormányzati rendelete 2. § e) pontja szerint módosított szöveg.</w:t>
      </w:r>
    </w:p>
  </w:footnote>
  <w:footnote w:id="9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(2) bekezdés a) pontja a Salföld Község Önkormányzata Képvisel</w:t>
      </w:r>
      <w:r>
        <w:t>ő-testületének 13/2022. (XII. 7.) önkormányzati rendelete 2. § f) pontja szerint módosított szöveg. A 3. § (2) bekezdés a) pontja a Salföld Község Önkormányzata Képviselő-testületének 3/2023. (III. 24.) önkormányzati rendelete 2. § g) pontja szerint módosí</w:t>
      </w:r>
      <w:r>
        <w:t>tott szöveg.</w:t>
      </w:r>
    </w:p>
  </w:footnote>
  <w:footnote w:id="10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§ (2) bekezdés h) pontja a Salföld Község Önkormányzata Képviselő-testületének 3/2023. (III. 24.) önkormányzati rendelete 2. § h) pontja szerint módosított szöveg.</w:t>
      </w:r>
    </w:p>
  </w:footnote>
  <w:footnote w:id="11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 xml:space="preserve">Az 1. melléklet a Salföld Község Önkormányzata Képviselő-testületének </w:t>
      </w:r>
      <w:r>
        <w:t>10/2022. (VII. 7.) önkormányzati rendelete 2. § (1) bekezdésével megállapított szöveg. Az 1. melléklet a Salföld Község Önkormányzata Képviselő-testületének 13/2022. (XII. 7.) önkormányzati rendelete 1. § (1) bekezdésével megállapított szöveg. Az 1. mellék</w:t>
      </w:r>
      <w:r>
        <w:t>let a Salföld Község Önkormányzata Képviselő-testületének 3/2023. (III. 24.) önkormányzati rendelete 1. § (1) bekezdésével megállapított szöveg.</w:t>
      </w:r>
    </w:p>
  </w:footnote>
  <w:footnote w:id="12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2. melléklet a Salföld Község Önkormányzata Képviselő-testületének 10/2022. (VII. 7.) önkormányzati rendele</w:t>
      </w:r>
      <w:r>
        <w:t>te 2. § (2) bekezdésével megállapított szöveg. A 2. melléklet a Salföld Község Önkormányzata Képviselő-testületének 13/2022. (XII. 7.) önkormányzati rendelete 1. § (2) bekezdésével megállapított szöveg. A 2. melléklet a Salföld Község Önkormányzata Képvise</w:t>
      </w:r>
      <w:r>
        <w:t>lő-testületének 3/2023. (III. 24.) önkormányzati rendelete 1. § (2) bekezdésével megállapított szöveg.</w:t>
      </w:r>
    </w:p>
  </w:footnote>
  <w:footnote w:id="13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3. melléklet a Salföld Község Önkormányzata Képviselő-testületének 10/2022. (VII. 7.) önkormányzati rendelete 2. § (3) bekezdésével megállapított szö</w:t>
      </w:r>
      <w:r>
        <w:t>veg. A 3. melléklet a Salföld Község Önkormányzata Képviselő-testületének 13/2022. (XII. 7.) önkormányzati rendelete 1. § (3) bekezdésével megállapított szöveg. A 3. melléklet a Salföld Község Önkormányzata Képviselő-testületének 3/2023. (III. 24.) önkormá</w:t>
      </w:r>
      <w:r>
        <w:t>nyzati rendelete 1. § (3) bekezdésével megállapított szöveg.</w:t>
      </w:r>
    </w:p>
  </w:footnote>
  <w:footnote w:id="14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4. melléklet a Salföld Község Önkormányzata Képviselő-testületének 10/2022. (VII. 7.) önkormányzati rendelete 2. § (4) bekezdésével megállapított szöveg. A 4. melléklet a Salföld Község Önkor</w:t>
      </w:r>
      <w:r>
        <w:t>mányzata Képviselő-testületének 13/2022. (XII. 7.) önkormányzati rendelete 1. § (4) bekezdésével megállapított szöveg. A 4. melléklet a Salföld Község Önkormányzata Képviselő-testületének 3/2023. (III. 24.) önkormányzati rendelete 1. § (4) bekezdésével meg</w:t>
      </w:r>
      <w:r>
        <w:t>állapított szöveg.</w:t>
      </w:r>
    </w:p>
  </w:footnote>
  <w:footnote w:id="15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Az 5. melléklet a Salföld Község Önkormányzata Képviselő-testületének 10/2022. (VII. 7.) önkormányzati rendelete 2. § (5) bekezdésével megállapított szöveg. Az 5. melléklet a Salföld Község Önkormányzata Képviselő-testületének 13/2022.</w:t>
      </w:r>
      <w:r>
        <w:t xml:space="preserve"> (XII. 7.) önkormányzati rendelete 1. § (5) bekezdésével megállapított szöveg. Az 5. melléklet a Salföld Község Önkormányzata Képviselő-testületének 3/2023. (III. 24.) önkormányzati rendelete 1. § (5) bekezdésével megállapított szöveg.</w:t>
      </w:r>
    </w:p>
  </w:footnote>
  <w:footnote w:id="16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6. melléklet a S</w:t>
      </w:r>
      <w:r>
        <w:t>alföld Község Önkormányzata Képviselő-testületének 10/2022. (VII. 7.) önkormányzati rendelete 2. § (6) bekezdésével megállapított szöveg. A 6. melléklet a Salföld Község Önkormányzata Képviselő-testületének 13/2022. (XII. 7.) önkormányzati rendelete 1. § (</w:t>
      </w:r>
      <w:r>
        <w:t>6) bekezdésével megállapított szöveg. A 6. melléklet a Salföld Község Önkormányzata Képviselő-testületének 3/2023. (III. 24.) önkormányzati rendelete 1. § (6) bekezdésével megállapított szöveg.</w:t>
      </w:r>
    </w:p>
  </w:footnote>
  <w:footnote w:id="17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7. melléklet a Salföld Község Önkormányzata Képviselő-test</w:t>
      </w:r>
      <w:r>
        <w:t>ületének 10/2022. (VII. 7.) önkormányzati rendelete 2. § (7) bekezdésével megállapított szöveg. A 7. melléklet a Salföld Község Önkormányzata Képviselő-testületének 13/2022. (XII. 7.) önkormányzati rendelete 1. § (7) bekezdésével megállapított szöveg. A 7.</w:t>
      </w:r>
      <w:r>
        <w:t xml:space="preserve"> melléklet a Salföld Község Önkormányzata Képviselő-testületének 3/2023. (III. 24.) önkormányzati rendelete 1. § (7) bekezdésével megállapított szöveg.</w:t>
      </w:r>
    </w:p>
  </w:footnote>
  <w:footnote w:id="18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 xml:space="preserve">A 8. melléklet a Salföld Község Önkormányzata Képviselő-testületének 10/2022. (VII. 7.) önkormányzati </w:t>
      </w:r>
      <w:r>
        <w:t xml:space="preserve">rendelete 2. § (8) bekezdésével megállapított szöveg. A 8. melléklet a Salföld Község Önkormányzata Képviselő-testületének 13/2022. (XII. 7.) önkormányzati rendelete 1. § (8) bekezdésével megállapított szöveg. A 8. melléklet a Salföld Község Önkormányzata </w:t>
      </w:r>
      <w:r>
        <w:t>Képviselő-testületének 3/2023. (III. 24.) önkormányzati rendelete 1. § (8) bekezdésével megállapított szöveg.</w:t>
      </w:r>
    </w:p>
  </w:footnote>
  <w:footnote w:id="19">
    <w:p w:rsidR="00297969" w:rsidRDefault="00EC365B">
      <w:pPr>
        <w:pStyle w:val="Lbjegyzetszveg"/>
      </w:pPr>
      <w:r>
        <w:rPr>
          <w:rStyle w:val="FootnoteCharacters"/>
        </w:rPr>
        <w:footnoteRef/>
      </w:r>
      <w:r>
        <w:tab/>
        <w:t>A 9. melléklet a Salföld Község Önkormányzata Képviselő-testületének 10/2022. (VII. 7.) önkormányzati rendelete 2. § (9) bekezdésével megállapít</w:t>
      </w:r>
      <w:r>
        <w:t xml:space="preserve">ott szöveg. A 9. melléklet a Salföld Község Önkormányzata Képviselő-testületének 13/2022. (XII. 7.) önkormányzati rendelete 1. § (9) bekezdésével megállapított szöveg. A 9. melléklet a Salföld Község Önkormányzata Képviselő-testületének 3/2023. (III. 24.) </w:t>
      </w:r>
      <w:r>
        <w:t>önkormányzati rendelete 1. § (9) bekezdésével megállapított szöveg.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8900B74"/>
    <w:multiLevelType w:val="multilevel"/>
    <w:tmpl w:val="2F5A074A"/>
    <w:lvl w:ilvl="0">
      <w:start w:val="1"/>
      <w:numFmt w:val="none"/>
      <w:pStyle w:val="Cmsor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Cmsor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Cmsor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Cmsor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Cmsor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Cmsor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969"/>
    <w:rsid w:val="00297969"/>
    <w:rsid w:val="00504810"/>
    <w:rsid w:val="008C6910"/>
    <w:rsid w:val="00EC36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133D1"/>
  <w15:docId w15:val="{BD657923-BA4C-42AB-B790-5A6AFCBE7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oto Sans CJK SC Regular" w:hAnsi="Liberation Serif" w:cs="FreeSans"/>
        <w:kern w:val="2"/>
        <w:sz w:val="24"/>
        <w:szCs w:val="24"/>
        <w:lang w:val="en-US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rFonts w:ascii="Times New Roman" w:hAnsi="Times New Roman"/>
      <w:lang w:val="hu-HU"/>
    </w:rPr>
  </w:style>
  <w:style w:type="paragraph" w:styleId="Cmsor1">
    <w:name w:val="heading 1"/>
    <w:basedOn w:val="Heading"/>
    <w:next w:val="Szvegtrzs"/>
    <w:qFormat/>
    <w:pPr>
      <w:numPr>
        <w:numId w:val="1"/>
      </w:numPr>
      <w:outlineLvl w:val="0"/>
    </w:pPr>
    <w:rPr>
      <w:b/>
      <w:bCs/>
      <w:sz w:val="36"/>
      <w:szCs w:val="36"/>
    </w:rPr>
  </w:style>
  <w:style w:type="paragraph" w:styleId="Cmsor2">
    <w:name w:val="heading 2"/>
    <w:basedOn w:val="Heading"/>
    <w:next w:val="Szvegtrzs"/>
    <w:qFormat/>
    <w:pPr>
      <w:numPr>
        <w:ilvl w:val="1"/>
        <w:numId w:val="1"/>
      </w:numPr>
      <w:spacing w:before="200"/>
      <w:outlineLvl w:val="1"/>
    </w:pPr>
    <w:rPr>
      <w:b/>
      <w:bCs/>
      <w:sz w:val="32"/>
      <w:szCs w:val="32"/>
    </w:rPr>
  </w:style>
  <w:style w:type="paragraph" w:styleId="Cmsor3">
    <w:name w:val="heading 3"/>
    <w:basedOn w:val="Heading"/>
    <w:next w:val="Szvegtrzs"/>
    <w:qFormat/>
    <w:pPr>
      <w:numPr>
        <w:ilvl w:val="2"/>
        <w:numId w:val="1"/>
      </w:numPr>
      <w:spacing w:before="140"/>
      <w:outlineLvl w:val="2"/>
    </w:pPr>
    <w:rPr>
      <w:b/>
      <w:bCs/>
    </w:rPr>
  </w:style>
  <w:style w:type="paragraph" w:styleId="Cmsor4">
    <w:name w:val="heading 4"/>
    <w:basedOn w:val="Heading"/>
    <w:next w:val="Szvegtrzs"/>
    <w:qFormat/>
    <w:pPr>
      <w:numPr>
        <w:ilvl w:val="3"/>
        <w:numId w:val="1"/>
      </w:numPr>
      <w:spacing w:before="120"/>
      <w:outlineLvl w:val="3"/>
    </w:pPr>
    <w:rPr>
      <w:b/>
      <w:bCs/>
      <w:i/>
      <w:iCs/>
      <w:sz w:val="27"/>
      <w:szCs w:val="27"/>
    </w:rPr>
  </w:style>
  <w:style w:type="paragraph" w:styleId="Cmsor5">
    <w:name w:val="heading 5"/>
    <w:basedOn w:val="Heading"/>
    <w:next w:val="Szvegtrzs"/>
    <w:qFormat/>
    <w:pPr>
      <w:numPr>
        <w:ilvl w:val="4"/>
        <w:numId w:val="1"/>
      </w:numPr>
      <w:spacing w:before="120" w:after="60"/>
      <w:outlineLvl w:val="4"/>
    </w:pPr>
    <w:rPr>
      <w:b/>
      <w:bCs/>
      <w:sz w:val="24"/>
      <w:szCs w:val="24"/>
    </w:rPr>
  </w:style>
  <w:style w:type="paragraph" w:styleId="Cmsor6">
    <w:name w:val="heading 6"/>
    <w:basedOn w:val="Heading"/>
    <w:next w:val="Szvegtrzs"/>
    <w:qFormat/>
    <w:pPr>
      <w:numPr>
        <w:ilvl w:val="5"/>
        <w:numId w:val="1"/>
      </w:numPr>
      <w:spacing w:before="60" w:after="60"/>
      <w:outlineLvl w:val="5"/>
    </w:pPr>
    <w:rPr>
      <w:b/>
      <w:bCs/>
      <w:i/>
      <w:iCs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Pr>
      <w:color w:val="000080"/>
      <w:u w:val="single"/>
    </w:rPr>
  </w:style>
  <w:style w:type="character" w:styleId="Mrltotthiperhivatkozs">
    <w:name w:val="FollowedHyperlink"/>
    <w:rPr>
      <w:color w:val="800000"/>
      <w:u w:val="single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customStyle="1" w:styleId="FootnoteCharacters">
    <w:name w:val="Footnote Characters"/>
    <w:qFormat/>
  </w:style>
  <w:style w:type="character" w:customStyle="1" w:styleId="FootnoteAnchor">
    <w:name w:val="Footnote Anchor"/>
    <w:rPr>
      <w:vertAlign w:val="superscript"/>
    </w:rPr>
  </w:style>
  <w:style w:type="character" w:customStyle="1" w:styleId="EndnoteAnchor">
    <w:name w:val="Endnote Anchor"/>
    <w:rPr>
      <w:vertAlign w:val="superscript"/>
    </w:rPr>
  </w:style>
  <w:style w:type="character" w:customStyle="1" w:styleId="EndnoteCharacters">
    <w:name w:val="Endnote Characters"/>
    <w:qFormat/>
  </w:style>
  <w:style w:type="paragraph" w:customStyle="1" w:styleId="Heading">
    <w:name w:val="Heading"/>
    <w:basedOn w:val="Norml"/>
    <w:next w:val="Szvegtrzs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</w:style>
  <w:style w:type="paragraph" w:styleId="Kpalrs">
    <w:name w:val="caption"/>
    <w:basedOn w:val="Norm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l"/>
    <w:qFormat/>
    <w:pPr>
      <w:suppressLineNumbers/>
    </w:pPr>
  </w:style>
  <w:style w:type="paragraph" w:customStyle="1" w:styleId="HeaderandFooter">
    <w:name w:val="Header and Footer"/>
    <w:basedOn w:val="Norml"/>
    <w:qFormat/>
    <w:pPr>
      <w:suppressLineNumbers/>
      <w:tabs>
        <w:tab w:val="center" w:pos="4986"/>
        <w:tab w:val="right" w:pos="9972"/>
      </w:tabs>
    </w:pPr>
  </w:style>
  <w:style w:type="paragraph" w:styleId="llb">
    <w:name w:val="footer"/>
    <w:basedOn w:val="Norml"/>
    <w:pPr>
      <w:suppressLineNumbers/>
      <w:tabs>
        <w:tab w:val="center" w:pos="4819"/>
        <w:tab w:val="right" w:pos="9638"/>
      </w:tabs>
    </w:pPr>
  </w:style>
  <w:style w:type="paragraph" w:customStyle="1" w:styleId="TableContents">
    <w:name w:val="Table Contents"/>
    <w:basedOn w:val="Norml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HorizontalLine">
    <w:name w:val="Horizontal Line"/>
    <w:basedOn w:val="Norml"/>
    <w:next w:val="Szvegtrzs"/>
    <w:qFormat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styleId="Lbjegyzetszveg">
    <w:name w:val="footnote text"/>
    <w:basedOn w:val="Norml"/>
    <w:pPr>
      <w:suppressLineNumbers/>
      <w:ind w:left="339" w:hanging="339"/>
    </w:pPr>
    <w:rPr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504810"/>
    <w:rPr>
      <w:rFonts w:ascii="Segoe UI" w:hAnsi="Segoe UI" w:cs="Mangal"/>
      <w:sz w:val="18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504810"/>
    <w:rPr>
      <w:rFonts w:ascii="Segoe UI" w:hAnsi="Segoe UI" w:cs="Mangal"/>
      <w:sz w:val="18"/>
      <w:szCs w:val="16"/>
      <w:lang w:val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24</Pages>
  <Words>5081</Words>
  <Characters>35065</Characters>
  <Application>Microsoft Office Word</Application>
  <DocSecurity>0</DocSecurity>
  <Lines>292</Lines>
  <Paragraphs>80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User</cp:lastModifiedBy>
  <cp:revision>3</cp:revision>
  <cp:lastPrinted>2023-03-31T08:14:00Z</cp:lastPrinted>
  <dcterms:created xsi:type="dcterms:W3CDTF">2023-03-31T08:11:00Z</dcterms:created>
  <dcterms:modified xsi:type="dcterms:W3CDTF">2023-03-31T08:14:00Z</dcterms:modified>
  <dc:language>en-US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ingleXMLDocument_count">
    <vt:r8>1</vt:r8>
  </property>
</Properties>
</file>