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001" w:rsidRDefault="00A76001" w:rsidP="005D41FC">
      <w:pPr>
        <w:rPr>
          <w:b/>
          <w:color w:val="000000"/>
          <w:sz w:val="24"/>
        </w:rPr>
      </w:pPr>
    </w:p>
    <w:p w:rsidR="00C839A1" w:rsidRDefault="00C839A1" w:rsidP="00C839A1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SALFÖLD KÖZSÉG ÖNKORMÁNYZATA </w:t>
      </w:r>
    </w:p>
    <w:p w:rsidR="00C839A1" w:rsidRDefault="00C839A1" w:rsidP="00C839A1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KÉPVISELŐ-TESTÜLETÉNEK</w:t>
      </w:r>
    </w:p>
    <w:p w:rsidR="00C839A1" w:rsidRDefault="00C839A1" w:rsidP="00C839A1">
      <w:pPr>
        <w:jc w:val="center"/>
        <w:rPr>
          <w:b/>
          <w:color w:val="000000"/>
          <w:sz w:val="24"/>
        </w:rPr>
      </w:pPr>
    </w:p>
    <w:p w:rsidR="00C839A1" w:rsidRDefault="00C839A1" w:rsidP="00C839A1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10/2017. (V. 08.) önkormányzati rendelete</w:t>
      </w:r>
    </w:p>
    <w:p w:rsidR="00C839A1" w:rsidRDefault="00C839A1" w:rsidP="00C839A1">
      <w:pPr>
        <w:rPr>
          <w:b/>
          <w:color w:val="000000"/>
          <w:sz w:val="24"/>
        </w:rPr>
      </w:pPr>
    </w:p>
    <w:p w:rsidR="00C839A1" w:rsidRDefault="00C839A1" w:rsidP="00C839A1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a házasságkötések hivatali helyiségen, illetve hivatali munkaidőn kívüli engedélyezéséről, valamint  az azokért fizetendő  díjak mértékéről</w:t>
      </w:r>
    </w:p>
    <w:p w:rsidR="00C839A1" w:rsidRDefault="00C839A1" w:rsidP="00C839A1">
      <w:pPr>
        <w:jc w:val="center"/>
        <w:rPr>
          <w:b/>
          <w:color w:val="000000"/>
          <w:sz w:val="24"/>
        </w:rPr>
      </w:pPr>
    </w:p>
    <w:p w:rsidR="00C839A1" w:rsidRDefault="00C839A1" w:rsidP="00C839A1">
      <w:pPr>
        <w:jc w:val="both"/>
        <w:rPr>
          <w:color w:val="000000"/>
          <w:sz w:val="24"/>
        </w:rPr>
      </w:pPr>
    </w:p>
    <w:p w:rsidR="00C839A1" w:rsidRDefault="00C839A1" w:rsidP="00C839A1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Salföld Község Önkormányzata Képviselő-testülete az anyakönyvi eljárásról szóló 2010. évi I. törvény 96. §-</w:t>
      </w:r>
      <w:proofErr w:type="spellStart"/>
      <w:r>
        <w:rPr>
          <w:color w:val="000000"/>
          <w:sz w:val="24"/>
        </w:rPr>
        <w:t>ában</w:t>
      </w:r>
      <w:proofErr w:type="spellEnd"/>
      <w:r>
        <w:rPr>
          <w:color w:val="000000"/>
          <w:sz w:val="24"/>
        </w:rPr>
        <w:t xml:space="preserve"> kapott felhatalmazás alapján, az Alaptörvény 32. cikk (2) bekezdésben meghatározott feladatkörében eljárva a következőket rendeli el:</w:t>
      </w:r>
    </w:p>
    <w:p w:rsidR="00C839A1" w:rsidRDefault="00C839A1" w:rsidP="00C839A1">
      <w:pPr>
        <w:jc w:val="both"/>
        <w:rPr>
          <w:color w:val="000000"/>
          <w:sz w:val="24"/>
        </w:rPr>
      </w:pPr>
    </w:p>
    <w:p w:rsidR="00C839A1" w:rsidRDefault="00C839A1" w:rsidP="00C839A1">
      <w:pPr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1. §</w:t>
      </w:r>
      <w:r>
        <w:rPr>
          <w:color w:val="000000"/>
          <w:sz w:val="24"/>
        </w:rPr>
        <w:t xml:space="preserve"> (1) A rendelet hatálya kiterjed a Salföld község közigazgatási területén történő házasságkötésre.</w:t>
      </w:r>
    </w:p>
    <w:p w:rsidR="00C839A1" w:rsidRDefault="00C839A1" w:rsidP="00C839A1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(2) E rendelet alkalmazásában rendkívüli körülmény, ha a házasulók vagy egyikük mozgáskorlátozott, vagy egészségi állapota, vagy kora miatt különös erőfeszítést igényel a házasságkötésre kijelölt hivatalos helyiségben való megjelenés.</w:t>
      </w:r>
    </w:p>
    <w:p w:rsidR="00C839A1" w:rsidRDefault="00C839A1" w:rsidP="00C839A1">
      <w:pPr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2. §</w:t>
      </w:r>
      <w:r>
        <w:rPr>
          <w:color w:val="000000"/>
          <w:sz w:val="24"/>
        </w:rPr>
        <w:t xml:space="preserve"> (1) A házasságkötésre kijelölt hivatali helyiség  a Faluházban  8256 Salföld, Kossuth utca 27. szám alatt található.</w:t>
      </w:r>
    </w:p>
    <w:p w:rsidR="00C839A1" w:rsidRDefault="00C839A1" w:rsidP="00C839A1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(2) A hivatali munkaidőt a Kővágóörsi Közös Önkormányzati Hivatala Szervezeti és Működési Szabályzata határozza meg.</w:t>
      </w:r>
    </w:p>
    <w:p w:rsidR="00C839A1" w:rsidRDefault="00C839A1" w:rsidP="00C839A1">
      <w:pPr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3. § </w:t>
      </w:r>
      <w:r>
        <w:rPr>
          <w:color w:val="000000"/>
          <w:sz w:val="24"/>
        </w:rPr>
        <w:t>(1) Díjmentes</w:t>
      </w:r>
    </w:p>
    <w:p w:rsidR="00C839A1" w:rsidRDefault="00C839A1" w:rsidP="00C839A1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a) a házasságkötésre kijelölt hivatali helyiségben, hivatali munkaidőben, továbbá </w:t>
      </w:r>
    </w:p>
    <w:p w:rsidR="00C839A1" w:rsidRDefault="00C839A1" w:rsidP="00C839A1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b) a rendkívüli körülmény fennállása esetén hivatali munkaidőben </w:t>
      </w:r>
    </w:p>
    <w:p w:rsidR="00C839A1" w:rsidRDefault="00C839A1" w:rsidP="00C839A1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megtartott házasságkötés.</w:t>
      </w:r>
    </w:p>
    <w:p w:rsidR="00C839A1" w:rsidRDefault="00C839A1" w:rsidP="00C839A1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(2)</w:t>
      </w:r>
      <w:r w:rsidR="007E0072">
        <w:rPr>
          <w:rStyle w:val="Lbjegyzet-hivatkozs"/>
          <w:color w:val="000000"/>
          <w:sz w:val="24"/>
        </w:rPr>
        <w:footnoteReference w:id="1"/>
      </w:r>
      <w:r>
        <w:rPr>
          <w:color w:val="000000"/>
          <w:sz w:val="24"/>
        </w:rPr>
        <w:t xml:space="preserve"> </w:t>
      </w:r>
      <w:r w:rsidR="007C071F" w:rsidRPr="007C071F">
        <w:rPr>
          <w:color w:val="000000"/>
          <w:sz w:val="24"/>
          <w:szCs w:val="24"/>
        </w:rPr>
        <w:t xml:space="preserve">Hivatali munkaidőn kívül megtartott </w:t>
      </w:r>
      <w:proofErr w:type="gramStart"/>
      <w:r w:rsidR="007C071F" w:rsidRPr="007C071F">
        <w:rPr>
          <w:color w:val="000000"/>
          <w:sz w:val="24"/>
          <w:szCs w:val="24"/>
        </w:rPr>
        <w:t>házasságkötésért  22.000</w:t>
      </w:r>
      <w:proofErr w:type="gramEnd"/>
      <w:r w:rsidR="007C071F" w:rsidRPr="007C071F">
        <w:rPr>
          <w:color w:val="000000"/>
          <w:sz w:val="24"/>
          <w:szCs w:val="24"/>
        </w:rPr>
        <w:t> Ft díjat kell fizetni, ha legalább az egyik fél helyi lakos, a díjfizetés alól mentesség illeti a házasulókat</w:t>
      </w:r>
      <w:r w:rsidR="007C071F">
        <w:rPr>
          <w:color w:val="000000"/>
          <w:sz w:val="24"/>
          <w:szCs w:val="24"/>
        </w:rPr>
        <w:t>.</w:t>
      </w:r>
    </w:p>
    <w:p w:rsidR="007E0072" w:rsidRDefault="00C839A1" w:rsidP="00C839A1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(3)</w:t>
      </w:r>
      <w:r w:rsidR="007E0072">
        <w:rPr>
          <w:rStyle w:val="Lbjegyzet-hivatkozs"/>
          <w:color w:val="000000"/>
          <w:sz w:val="24"/>
        </w:rPr>
        <w:footnoteReference w:id="2"/>
      </w:r>
      <w:r>
        <w:rPr>
          <w:color w:val="000000"/>
          <w:sz w:val="24"/>
        </w:rPr>
        <w:t xml:space="preserve"> </w:t>
      </w:r>
      <w:r w:rsidR="007E0072" w:rsidRPr="007E0072">
        <w:rPr>
          <w:color w:val="000000"/>
          <w:sz w:val="24"/>
          <w:szCs w:val="24"/>
        </w:rPr>
        <w:t xml:space="preserve">Hivatali helyiségen kívül megtartott </w:t>
      </w:r>
      <w:proofErr w:type="gramStart"/>
      <w:r w:rsidR="007E0072" w:rsidRPr="007E0072">
        <w:rPr>
          <w:color w:val="000000"/>
          <w:sz w:val="24"/>
          <w:szCs w:val="24"/>
        </w:rPr>
        <w:t>házasságkötésért  20.000</w:t>
      </w:r>
      <w:proofErr w:type="gramEnd"/>
      <w:r w:rsidR="007E0072" w:rsidRPr="007E0072">
        <w:rPr>
          <w:color w:val="000000"/>
          <w:sz w:val="24"/>
          <w:szCs w:val="24"/>
        </w:rPr>
        <w:t> Ft díjat kell fizetni, ha legalább az egyik fél helyi lakos, a díjfizetés alól mentesség illeti a házasulókat</w:t>
      </w:r>
      <w:r w:rsidR="007E0072">
        <w:rPr>
          <w:color w:val="000000"/>
          <w:sz w:val="24"/>
        </w:rPr>
        <w:t xml:space="preserve"> </w:t>
      </w:r>
    </w:p>
    <w:p w:rsidR="00C839A1" w:rsidRDefault="00C839A1" w:rsidP="00C839A1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(4) Hivatali munkaidőn és hivatali helyiségen kívül megtartott házasságkötésért a (2) és (3) bekezdésben meghatározott díjat is meg kell fizetni.</w:t>
      </w:r>
    </w:p>
    <w:p w:rsidR="00C839A1" w:rsidRDefault="00C839A1" w:rsidP="00C839A1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(5) A (2) és (3) bekezdésben meghatározott díj a szertartás díja, egyéb szolgáltatást, így például asztali virágdísz, pezsgő, versmondás nem tartalmaz. Amennyiben a házasulók egyéb szolgáltatást igénylenek, arról maguknak kell gondoskodniuk.</w:t>
      </w:r>
    </w:p>
    <w:p w:rsidR="00C839A1" w:rsidRDefault="00C839A1" w:rsidP="00C839A1">
      <w:pPr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4. §</w:t>
      </w:r>
      <w:r>
        <w:rPr>
          <w:color w:val="000000"/>
          <w:sz w:val="24"/>
        </w:rPr>
        <w:t xml:space="preserve"> (1) A házasságkötés hivatali helyiségen kívüli, valamint hivatali munkaidőn kívül történő megtartását a jegyző engedélyezi. Az engedély iránti kérelmet írásban kell előterjeszteni a házasságkötésre történő bejelentkezéskor.</w:t>
      </w:r>
    </w:p>
    <w:p w:rsidR="00C839A1" w:rsidRDefault="00C839A1" w:rsidP="00C839A1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(2) Hivatali helyiségen kívüli házasságkötés abban az esetben engedélyezhető, ha az anyakönyvvezető a helyszínen meggyőződött arról, hogy a helyszínen a házasságkötés ünnepélyes és méltó körülmények között megtartható, valamint a személyes adatok védelme biztosított.</w:t>
      </w:r>
    </w:p>
    <w:p w:rsidR="00C839A1" w:rsidRDefault="00C839A1" w:rsidP="00C839A1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(3) Hivatali helyiségen kívüli házasságkötés engedélyezése során figyelemmel kell lenni a már előjegyzett házasságkötésekre, azok lebonyolítását az engedélyezendő hivatalon kívüli házasságkötés nem veszélyeztetheti.</w:t>
      </w:r>
    </w:p>
    <w:p w:rsidR="00C839A1" w:rsidRDefault="00C839A1" w:rsidP="00C839A1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(4) Rendkívüli körülmény fennállása esetén az anyakönyvvezető a jegyző engedélyével a házasulók vagy egyikük lakóhelyeként szolgáló ingatlanban bonyolítja le a házasságkötést.</w:t>
      </w:r>
    </w:p>
    <w:p w:rsidR="00C839A1" w:rsidRDefault="00C839A1" w:rsidP="00C839A1">
      <w:pPr>
        <w:jc w:val="both"/>
        <w:rPr>
          <w:b/>
          <w:color w:val="000000"/>
          <w:sz w:val="24"/>
        </w:rPr>
      </w:pPr>
    </w:p>
    <w:p w:rsidR="00C839A1" w:rsidRDefault="00C839A1" w:rsidP="00C839A1">
      <w:pPr>
        <w:jc w:val="both"/>
        <w:rPr>
          <w:b/>
          <w:color w:val="000000"/>
          <w:sz w:val="24"/>
        </w:rPr>
      </w:pPr>
    </w:p>
    <w:p w:rsidR="00C839A1" w:rsidRDefault="00C839A1" w:rsidP="00C839A1">
      <w:pPr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5. §</w:t>
      </w:r>
      <w:r>
        <w:rPr>
          <w:color w:val="000000"/>
          <w:sz w:val="24"/>
        </w:rPr>
        <w:t xml:space="preserve"> (1) A házasságkötésért fizetendő díjat a házasságkötés kitűzött időpontja előtt legkésőbb 15 nappal kell megfizetni az Önkormányzat részére. Az anyakönyvvezető ellenőrzi a díjfizetés megtörténtét.</w:t>
      </w:r>
    </w:p>
    <w:p w:rsidR="00C839A1" w:rsidRDefault="00C839A1" w:rsidP="00C839A1">
      <w:pPr>
        <w:pStyle w:val="Szvegtrzs"/>
      </w:pPr>
      <w:r>
        <w:t>(2) Ha a házasságkötés elmarad, az ügyfél a befizetett díj visszatérítésére igényt tarthat, ha a szertartás lemondására legalább a tervezett időpontot megelőző napon írásban került sor.</w:t>
      </w:r>
    </w:p>
    <w:p w:rsidR="00C839A1" w:rsidRDefault="00C839A1" w:rsidP="00C839A1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(3) Amennyiben a szertartás írásbeli lemondás nélkül elmarad, a befizetett díj 50 %-a téríthető vissza.</w:t>
      </w:r>
    </w:p>
    <w:p w:rsidR="00C839A1" w:rsidRDefault="00C839A1" w:rsidP="00C839A1">
      <w:pPr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6. §</w:t>
      </w:r>
      <w:r>
        <w:rPr>
          <w:color w:val="000000"/>
          <w:sz w:val="24"/>
        </w:rPr>
        <w:t xml:space="preserve"> (1)</w:t>
      </w:r>
      <w:r w:rsidR="007E0072">
        <w:rPr>
          <w:rStyle w:val="Lbjegyzet-hivatkozs"/>
          <w:color w:val="000000"/>
          <w:sz w:val="24"/>
        </w:rPr>
        <w:footnoteReference w:id="3"/>
      </w:r>
      <w:r>
        <w:rPr>
          <w:color w:val="000000"/>
          <w:sz w:val="24"/>
        </w:rPr>
        <w:t xml:space="preserve"> A hivatali munkaidőn kívüli házasságkötésben közreműködő anyakönyvvezetőt választása szerint a közszolgálati tisztviselők jogállásáról szóló törvényben meghatározott szabadidő vagy </w:t>
      </w:r>
      <w:proofErr w:type="spellStart"/>
      <w:r>
        <w:rPr>
          <w:color w:val="000000"/>
          <w:sz w:val="24"/>
        </w:rPr>
        <w:t>esetenként</w:t>
      </w:r>
      <w:proofErr w:type="spellEnd"/>
      <w:r>
        <w:rPr>
          <w:color w:val="000000"/>
          <w:sz w:val="24"/>
        </w:rPr>
        <w:t xml:space="preserve"> </w:t>
      </w:r>
      <w:proofErr w:type="gramStart"/>
      <w:r w:rsidR="007E0072">
        <w:rPr>
          <w:color w:val="000000"/>
          <w:sz w:val="24"/>
        </w:rPr>
        <w:t xml:space="preserve">bruttó </w:t>
      </w:r>
      <w:r>
        <w:rPr>
          <w:color w:val="000000"/>
          <w:sz w:val="24"/>
        </w:rPr>
        <w:t xml:space="preserve"> </w:t>
      </w:r>
      <w:r w:rsidR="007E0072">
        <w:rPr>
          <w:color w:val="000000"/>
          <w:sz w:val="24"/>
        </w:rPr>
        <w:t>1</w:t>
      </w:r>
      <w:r>
        <w:rPr>
          <w:color w:val="000000"/>
          <w:sz w:val="24"/>
        </w:rPr>
        <w:t>5.000</w:t>
      </w:r>
      <w:proofErr w:type="gramEnd"/>
      <w:r>
        <w:rPr>
          <w:color w:val="000000"/>
          <w:sz w:val="24"/>
        </w:rPr>
        <w:t xml:space="preserve">  Ft díjazás illeti meg.</w:t>
      </w:r>
    </w:p>
    <w:p w:rsidR="00C839A1" w:rsidRDefault="00C839A1" w:rsidP="00C839A1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(2)</w:t>
      </w:r>
      <w:r w:rsidR="007E0072">
        <w:rPr>
          <w:rStyle w:val="Lbjegyzet-hivatkozs"/>
          <w:color w:val="000000"/>
          <w:sz w:val="24"/>
        </w:rPr>
        <w:footnoteReference w:id="4"/>
      </w:r>
      <w:r>
        <w:rPr>
          <w:color w:val="000000"/>
          <w:sz w:val="24"/>
        </w:rPr>
        <w:t xml:space="preserve"> A hivatali helyiségen kívüli házasságkötésben közreműködő anyakönyvvezetőt </w:t>
      </w:r>
      <w:proofErr w:type="spellStart"/>
      <w:r>
        <w:rPr>
          <w:color w:val="000000"/>
          <w:sz w:val="24"/>
        </w:rPr>
        <w:t>esetenként</w:t>
      </w:r>
      <w:proofErr w:type="spellEnd"/>
      <w:r>
        <w:rPr>
          <w:color w:val="000000"/>
          <w:sz w:val="24"/>
        </w:rPr>
        <w:t xml:space="preserve"> </w:t>
      </w:r>
      <w:r w:rsidR="007E0072">
        <w:rPr>
          <w:color w:val="000000"/>
          <w:sz w:val="24"/>
        </w:rPr>
        <w:t>bruttó</w:t>
      </w:r>
      <w:r w:rsidRPr="00C839A1">
        <w:rPr>
          <w:color w:val="000000"/>
          <w:sz w:val="24"/>
        </w:rPr>
        <w:t xml:space="preserve"> </w:t>
      </w:r>
      <w:proofErr w:type="gramStart"/>
      <w:r w:rsidR="007E0072">
        <w:rPr>
          <w:color w:val="000000"/>
          <w:sz w:val="24"/>
        </w:rPr>
        <w:t>1</w:t>
      </w:r>
      <w:r>
        <w:rPr>
          <w:color w:val="000000"/>
          <w:sz w:val="24"/>
        </w:rPr>
        <w:t>5</w:t>
      </w:r>
      <w:r w:rsidRPr="00C839A1">
        <w:rPr>
          <w:color w:val="000000"/>
          <w:sz w:val="24"/>
        </w:rPr>
        <w:t>.000  Ft</w:t>
      </w:r>
      <w:proofErr w:type="gramEnd"/>
      <w:r>
        <w:rPr>
          <w:color w:val="000000"/>
          <w:sz w:val="24"/>
        </w:rPr>
        <w:t xml:space="preserve"> díjazás illeti meg.</w:t>
      </w:r>
    </w:p>
    <w:p w:rsidR="00C839A1" w:rsidRDefault="00C839A1" w:rsidP="00C839A1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(3) A hivatali helyiségen és hivatali munkaidőn kívüli házasságkötésben közreműködő anyakönyvvezetőt az (1) és a (2) bekezdésben meghatározott juttatás is megilleti.</w:t>
      </w:r>
    </w:p>
    <w:p w:rsidR="00C839A1" w:rsidRDefault="00C839A1" w:rsidP="00C839A1">
      <w:pPr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7. §</w:t>
      </w:r>
      <w:r>
        <w:rPr>
          <w:color w:val="000000"/>
          <w:sz w:val="24"/>
        </w:rPr>
        <w:t xml:space="preserve"> (1) A hivatali munkaidőn kívüli házasságkötésért megfizetett díj 80 %-át az Önkormányzat minden negyedévet követő hónap 20. napjáig pénzeszköz átadás formájában átadja a Kővágóörsi Közös Önkormányzati Hivatalnak.</w:t>
      </w:r>
    </w:p>
    <w:p w:rsidR="00C839A1" w:rsidRDefault="00C839A1" w:rsidP="00C839A1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(2) A hivatali helyiségen kívüli házasságkötésért megfizetett díjat az Önkormányzat minden negyedévet követő hónap 20. napjáig pénzeszköz átadás formájában átadja a Kővágóörsi Közös Önkormányzati Hivatalnak.</w:t>
      </w:r>
    </w:p>
    <w:p w:rsidR="007E0072" w:rsidRDefault="007E0072" w:rsidP="00C839A1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(3)</w:t>
      </w:r>
      <w:r>
        <w:rPr>
          <w:rStyle w:val="Lbjegyzet-hivatkozs"/>
          <w:color w:val="000000"/>
          <w:sz w:val="24"/>
        </w:rPr>
        <w:footnoteReference w:id="5"/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Amennyiben a házasulók díjfizetési mentességben részesülnek az Önkormányzat a házasságkötésben közreműködő anyakönyvvezetőnek fizetendő bruttó díj és a szociális hozzájárulási adó összegét teljesítés igazolást követően, minden negyedévet követő hónap 20. napjáig pénzeszköz átadás formájában átadja a Kővágóörsi Közös Önkormányzati Hivatalnak.</w:t>
      </w:r>
    </w:p>
    <w:p w:rsidR="00C839A1" w:rsidRDefault="00C839A1" w:rsidP="00C839A1">
      <w:pPr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8. §</w:t>
      </w:r>
      <w:r>
        <w:rPr>
          <w:color w:val="000000"/>
          <w:sz w:val="24"/>
        </w:rPr>
        <w:t xml:space="preserve"> (1) Jelen rendelet a kihirdetését követő napon lép hatályba, rendelkezéseit a hatályba lépését követően bejelentett anyakönyvi események tekintetében kell alkalmazni.</w:t>
      </w:r>
    </w:p>
    <w:p w:rsidR="00C839A1" w:rsidRDefault="00C839A1" w:rsidP="00C839A1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(2) Hatályát veszti Salföld</w:t>
      </w:r>
      <w:r w:rsidRPr="00051C3E">
        <w:rPr>
          <w:color w:val="000000"/>
          <w:sz w:val="24"/>
        </w:rPr>
        <w:t xml:space="preserve"> Község Önkormányzata Képviselő-testületének </w:t>
      </w:r>
      <w:r>
        <w:rPr>
          <w:color w:val="000000"/>
          <w:sz w:val="24"/>
        </w:rPr>
        <w:t>a házasságkötések hivatali helyiségen, illetve hivatali munkaidőn kívüli engedélyezéséről, valamint az azokért fizetendő díjak mértékéről szóló 5/2013. (</w:t>
      </w:r>
      <w:r w:rsidRPr="00051C3E">
        <w:rPr>
          <w:color w:val="000000"/>
          <w:sz w:val="24"/>
        </w:rPr>
        <w:t>I</w:t>
      </w:r>
      <w:r>
        <w:rPr>
          <w:color w:val="000000"/>
          <w:sz w:val="24"/>
        </w:rPr>
        <w:t>V. 8</w:t>
      </w:r>
      <w:r w:rsidRPr="00051C3E">
        <w:rPr>
          <w:color w:val="000000"/>
          <w:sz w:val="24"/>
        </w:rPr>
        <w:t>.) önkormányzati rendelet</w:t>
      </w:r>
      <w:r>
        <w:rPr>
          <w:color w:val="000000"/>
          <w:sz w:val="24"/>
        </w:rPr>
        <w:t>e.</w:t>
      </w:r>
    </w:p>
    <w:p w:rsidR="00C839A1" w:rsidRDefault="00C839A1" w:rsidP="00C839A1">
      <w:pPr>
        <w:jc w:val="both"/>
        <w:rPr>
          <w:color w:val="000000"/>
          <w:sz w:val="24"/>
        </w:rPr>
      </w:pPr>
    </w:p>
    <w:p w:rsidR="00C839A1" w:rsidRDefault="00C839A1" w:rsidP="00C839A1">
      <w:pPr>
        <w:jc w:val="both"/>
        <w:rPr>
          <w:color w:val="000000"/>
          <w:sz w:val="24"/>
        </w:rPr>
      </w:pPr>
    </w:p>
    <w:p w:rsidR="00C839A1" w:rsidRDefault="00C839A1" w:rsidP="00C839A1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Fábián Gusztáv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 xml:space="preserve">             </w:t>
      </w:r>
      <w:r>
        <w:rPr>
          <w:color w:val="000000"/>
          <w:sz w:val="24"/>
        </w:rPr>
        <w:tab/>
        <w:t>dr. Szabó Tímea</w:t>
      </w:r>
    </w:p>
    <w:p w:rsidR="00C839A1" w:rsidRDefault="00C839A1" w:rsidP="00C839A1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polgármester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 xml:space="preserve">        jegyző</w:t>
      </w:r>
    </w:p>
    <w:p w:rsidR="00C839A1" w:rsidRDefault="00C839A1" w:rsidP="00C839A1">
      <w:pPr>
        <w:jc w:val="both"/>
        <w:rPr>
          <w:color w:val="000000"/>
          <w:sz w:val="24"/>
        </w:rPr>
      </w:pPr>
    </w:p>
    <w:p w:rsidR="00C839A1" w:rsidRDefault="00C839A1" w:rsidP="00C839A1">
      <w:pPr>
        <w:jc w:val="both"/>
        <w:rPr>
          <w:color w:val="000000"/>
          <w:sz w:val="24"/>
        </w:rPr>
      </w:pPr>
    </w:p>
    <w:p w:rsidR="00C839A1" w:rsidRDefault="00C839A1" w:rsidP="00C839A1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A kihirdetés napja: 2017. május 08.</w:t>
      </w:r>
    </w:p>
    <w:p w:rsidR="00C839A1" w:rsidRDefault="00C839A1" w:rsidP="00C839A1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dr. Szabó Tímea</w:t>
      </w:r>
    </w:p>
    <w:p w:rsidR="00C839A1" w:rsidRDefault="00C839A1" w:rsidP="00C839A1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jegyző</w:t>
      </w:r>
    </w:p>
    <w:p w:rsidR="006B1FED" w:rsidRDefault="006B1FED" w:rsidP="006B1FED">
      <w:pPr>
        <w:pStyle w:val="Standard"/>
      </w:pPr>
      <w:r>
        <w:t>Záradék:</w:t>
      </w:r>
    </w:p>
    <w:p w:rsidR="006B1FED" w:rsidRDefault="006B1FED" w:rsidP="006B1FED">
      <w:pPr>
        <w:pStyle w:val="Standard"/>
      </w:pPr>
      <w:r>
        <w:t>Egységes szerkezetbe foglalva: 2019. április 2</w:t>
      </w:r>
      <w:r>
        <w:t>9</w:t>
      </w:r>
      <w:r>
        <w:t>.</w:t>
      </w:r>
    </w:p>
    <w:p w:rsidR="006B1FED" w:rsidRDefault="006B1FED" w:rsidP="006B1FED">
      <w:pPr>
        <w:pStyle w:val="Standard"/>
      </w:pPr>
      <w:r>
        <w:t xml:space="preserve">Hatályba lép: 2019. április </w:t>
      </w:r>
      <w:r>
        <w:t>30</w:t>
      </w:r>
      <w:bookmarkStart w:id="0" w:name="_GoBack"/>
      <w:bookmarkEnd w:id="0"/>
      <w:r>
        <w:t xml:space="preserve">. </w:t>
      </w:r>
    </w:p>
    <w:p w:rsidR="006B1FED" w:rsidRDefault="006B1FED" w:rsidP="006B1FED">
      <w:pPr>
        <w:pStyle w:val="Standard"/>
      </w:pPr>
    </w:p>
    <w:p w:rsidR="006B1FED" w:rsidRDefault="006B1FED" w:rsidP="006B1FE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Tóthné Titz Éva</w:t>
      </w:r>
    </w:p>
    <w:p w:rsidR="006B1FED" w:rsidRDefault="006B1FED" w:rsidP="006B1FED">
      <w:pPr>
        <w:pStyle w:val="Standard"/>
      </w:pPr>
      <w:r>
        <w:tab/>
      </w:r>
      <w:r>
        <w:tab/>
      </w:r>
      <w:r>
        <w:tab/>
      </w:r>
      <w:r>
        <w:tab/>
      </w:r>
      <w:r>
        <w:tab/>
        <w:t xml:space="preserve">              jegyzőt helyettesítő aljegyző</w:t>
      </w:r>
      <w:r>
        <w:tab/>
      </w:r>
    </w:p>
    <w:p w:rsidR="006B1FED" w:rsidRDefault="006B1FED" w:rsidP="006B1FED">
      <w:pPr>
        <w:pStyle w:val="Standard"/>
      </w:pPr>
    </w:p>
    <w:p w:rsidR="00ED474A" w:rsidRDefault="00C839A1" w:rsidP="00C839A1">
      <w:r>
        <w:rPr>
          <w:color w:val="000000"/>
          <w:sz w:val="24"/>
        </w:rPr>
        <w:lastRenderedPageBreak/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 xml:space="preserve">          </w:t>
      </w:r>
    </w:p>
    <w:sectPr w:rsidR="00ED4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265" w:rsidRDefault="00320265" w:rsidP="007E0072">
      <w:r>
        <w:separator/>
      </w:r>
    </w:p>
  </w:endnote>
  <w:endnote w:type="continuationSeparator" w:id="0">
    <w:p w:rsidR="00320265" w:rsidRDefault="00320265" w:rsidP="007E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265" w:rsidRDefault="00320265" w:rsidP="007E0072">
      <w:r>
        <w:separator/>
      </w:r>
    </w:p>
  </w:footnote>
  <w:footnote w:type="continuationSeparator" w:id="0">
    <w:p w:rsidR="00320265" w:rsidRDefault="00320265" w:rsidP="007E0072">
      <w:r>
        <w:continuationSeparator/>
      </w:r>
    </w:p>
  </w:footnote>
  <w:footnote w:id="1">
    <w:p w:rsidR="007E0072" w:rsidRDefault="007E007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5D41FC">
        <w:t xml:space="preserve">Módosította a 4/2019. (IV. 29.) önkormányzati rendelet 1. § a) pontja, hatályos 2019. április 30. napjától </w:t>
      </w:r>
    </w:p>
  </w:footnote>
  <w:footnote w:id="2">
    <w:p w:rsidR="007E0072" w:rsidRDefault="007E007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5D41FC">
        <w:t xml:space="preserve">Módosította a 4/2019. (IV. 29.) önkormányzati rendelet 1. § </w:t>
      </w:r>
      <w:r w:rsidR="005D41FC">
        <w:t>b</w:t>
      </w:r>
      <w:r w:rsidR="005D41FC">
        <w:t>) pontja, hatályos 2019. április 30. napjától</w:t>
      </w:r>
    </w:p>
  </w:footnote>
  <w:footnote w:id="3">
    <w:p w:rsidR="007E0072" w:rsidRDefault="007E007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5D41FC">
        <w:t>Módosította a 4/2019. (IV. 29.) önkormányzati rendelet 2. § a) pontja, hatályos 2019. április 30. napjától</w:t>
      </w:r>
    </w:p>
  </w:footnote>
  <w:footnote w:id="4">
    <w:p w:rsidR="007E0072" w:rsidRDefault="007E007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5D41FC">
        <w:t xml:space="preserve">Módosította a 4/2019. (IV. 29.) önkormányzati rendelet 2. § </w:t>
      </w:r>
      <w:r w:rsidR="005D41FC">
        <w:t>b</w:t>
      </w:r>
      <w:r w:rsidR="005D41FC">
        <w:t>) pontja, hatályos 2019. április 30. napjától</w:t>
      </w:r>
    </w:p>
  </w:footnote>
  <w:footnote w:id="5">
    <w:p w:rsidR="007E0072" w:rsidRDefault="007E007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5D41FC">
        <w:t xml:space="preserve">Kiegészítette a 4/2019. (IV. 29.) önkormányzati rendelet 3. §-a, hatályos 2019. április 30. napjától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9A1"/>
    <w:rsid w:val="0015595D"/>
    <w:rsid w:val="001A3BE7"/>
    <w:rsid w:val="00320265"/>
    <w:rsid w:val="005D41FC"/>
    <w:rsid w:val="006B1FED"/>
    <w:rsid w:val="007C071F"/>
    <w:rsid w:val="007E0072"/>
    <w:rsid w:val="00874CDA"/>
    <w:rsid w:val="00A76001"/>
    <w:rsid w:val="00C839A1"/>
    <w:rsid w:val="00ED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87FF5"/>
  <w15:chartTrackingRefBased/>
  <w15:docId w15:val="{5F3BA340-4AD6-44BB-8A63-8627C663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83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rsid w:val="00C839A1"/>
    <w:pPr>
      <w:jc w:val="both"/>
    </w:pPr>
    <w:rPr>
      <w:color w:val="000000"/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C839A1"/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E0072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E007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E0072"/>
    <w:rPr>
      <w:vertAlign w:val="superscript"/>
    </w:rPr>
  </w:style>
  <w:style w:type="paragraph" w:customStyle="1" w:styleId="Standard">
    <w:name w:val="Standard"/>
    <w:rsid w:val="006B1FED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5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34236-540D-4500-BFC6-6B280C890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694</Words>
  <Characters>4795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2019-04-29T12:49:00Z</dcterms:created>
  <dcterms:modified xsi:type="dcterms:W3CDTF">2019-04-29T13:25:00Z</dcterms:modified>
</cp:coreProperties>
</file>