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F065" w14:textId="77777777" w:rsidR="00613AD4" w:rsidRPr="00613AD4" w:rsidRDefault="00613AD4" w:rsidP="0061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Salföld Község Önkormányzata Képviselő-testületének</w:t>
      </w:r>
    </w:p>
    <w:p w14:paraId="32B32424" w14:textId="77777777" w:rsidR="00613AD4" w:rsidRPr="00613AD4" w:rsidRDefault="00613AD4" w:rsidP="0061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11/2013. (IX. 20.) önkormányzati rendelete</w:t>
      </w:r>
    </w:p>
    <w:p w14:paraId="1D7E3D91" w14:textId="77777777" w:rsidR="00613AD4" w:rsidRPr="00613AD4" w:rsidRDefault="00613AD4" w:rsidP="0061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Kővágóörsi Közös Önkormányzati </w:t>
      </w:r>
      <w:proofErr w:type="gramStart"/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Hivatal  állományát</w:t>
      </w:r>
      <w:proofErr w:type="gramEnd"/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megillető juttatásokról</w:t>
      </w:r>
    </w:p>
    <w:p w14:paraId="0F0C97E7" w14:textId="77777777" w:rsidR="00613AD4" w:rsidRPr="00613AD4" w:rsidRDefault="00613AD4" w:rsidP="0061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12C438B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közszolgálati tisztviselőkről szóló 2011. évi CXCIX. törvény 237. §-</w:t>
      </w:r>
      <w:proofErr w:type="spellStart"/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kapott felhatalmazás alapján, a Magyarország helyi önkormányzatairól szóló 2011. évi CLXXXIX. törvény 84. § (1) bekezdésében meghatározott feladatkörében eljárva a következőket rendeli el:</w:t>
      </w:r>
    </w:p>
    <w:p w14:paraId="4A282867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A2C978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rendelet hatálya kiterjed a Kővágóörsi Közös Önkormányzati Hivatalban (továbbiakban: Hivatal) foglalkoztatott köztisztviselőkre, közszolgálati ügykezelőkre (továbbiakban: köztisztviselő).</w:t>
      </w:r>
    </w:p>
    <w:p w14:paraId="5D17B019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(2) E rendelet 3. §-</w:t>
      </w:r>
      <w:proofErr w:type="spellStart"/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szociális támogatások azokat a nyugállományú köztisztviselőket illetik meg, akik a </w:t>
      </w:r>
      <w:proofErr w:type="gramStart"/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Hivataltól</w:t>
      </w:r>
      <w:proofErr w:type="gramEnd"/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jogelőd szerveitől kerültek nyugállományba.</w:t>
      </w:r>
    </w:p>
    <w:p w14:paraId="70CB8F10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3C5844" w14:textId="598CAC93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2.§</w:t>
      </w:r>
      <w:r w:rsidR="00146F01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1"/>
      </w: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46F01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köztisztviselői részére a következő szociális jóléti és egészségügyi támogatásokat biztosítja:</w:t>
      </w:r>
    </w:p>
    <w:p w14:paraId="4213017E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a) illetményelőleg;</w:t>
      </w:r>
    </w:p>
    <w:p w14:paraId="6E2D21FA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b) temetési segély;</w:t>
      </w:r>
    </w:p>
    <w:p w14:paraId="547D608A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c) képernyő előtti munkavégzéshez éleslátást biztosító szemüveg vagy kontaktlencse a hatályos jogszabályokban szabályozott feltételek fennállása esetén.</w:t>
      </w:r>
    </w:p>
    <w:p w14:paraId="68ED7D8D" w14:textId="77777777" w:rsid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F667E1" w14:textId="77777777" w:rsidR="00613AD4" w:rsidRDefault="00613AD4" w:rsidP="006A7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3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2/A.§</w:t>
      </w:r>
      <w:r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2"/>
      </w:r>
      <w:r w:rsidR="006A71B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;</w:t>
      </w:r>
      <w:r w:rsidR="006A71BE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3"/>
      </w:r>
      <w:r w:rsidRPr="007F3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CFC24E3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2005EF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3.§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nyugállományú köztisztviselők részére az alábbi támogatások folyósíthatók:</w:t>
      </w:r>
    </w:p>
    <w:p w14:paraId="17908A34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a) eseti szociális segély;</w:t>
      </w:r>
    </w:p>
    <w:p w14:paraId="1F12A16B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b) temetési segély.</w:t>
      </w:r>
    </w:p>
    <w:p w14:paraId="28C74603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FD5A725" w14:textId="76CB2795" w:rsid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4.§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2-3. §-ban foglalt juttatások, támogatások mértékét, az elbírálás és elszámolás rendjét, valamint a visszatérítés szabályait a jegyző a közszolgálati szabályzatban állapítja meg.</w:t>
      </w:r>
    </w:p>
    <w:p w14:paraId="6ABA7D61" w14:textId="0F68F4FE" w:rsidR="00146F01" w:rsidRDefault="00146F01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8B6653" w14:textId="3B88627B" w:rsidR="00146F01" w:rsidRPr="00146F01" w:rsidRDefault="00146F01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46F0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4/A.§</w:t>
      </w:r>
      <w:r>
        <w:rPr>
          <w:rStyle w:val="Lbjegyzet-hivatkozs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ootnoteReference w:id="4"/>
      </w:r>
      <w:r w:rsidRPr="00146F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46F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címzetes főjegyző részére címadományozási juttatást állapít meg a Kővágóörsi Közös Önkormányzati Hivatal költségvetésében biztosított keret erejéig.</w:t>
      </w:r>
      <w:r w:rsidRPr="00146F0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427A3046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9AD4C1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5.§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 rendeletben foglalt juttatások és támogatások a Kővágóörsi Közös Önkormányzati Hivatal mindenkori éves költségvetésében elfogadott keret terhére teljesíthetőek.   </w:t>
      </w:r>
    </w:p>
    <w:p w14:paraId="22E0DC76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76675F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6.§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rendelet a kihirdetést követő 5. napon lép hatályba.</w:t>
      </w:r>
    </w:p>
    <w:p w14:paraId="04686C73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152F73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CA270C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Fábián Gusztáv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Dr. Szabó Tímea</w:t>
      </w:r>
    </w:p>
    <w:p w14:paraId="4E48A9C9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jegyző</w:t>
      </w:r>
    </w:p>
    <w:p w14:paraId="54A66739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D2E26E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455EF1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>A kihirdetés napja: 2013. szeptember 20.</w:t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Dr. Szabó Tímea</w:t>
      </w:r>
    </w:p>
    <w:p w14:paraId="3F581A3E" w14:textId="77777777" w:rsidR="00613AD4" w:rsidRPr="00613AD4" w:rsidRDefault="00613AD4" w:rsidP="00613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13AD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jegyző</w:t>
      </w:r>
    </w:p>
    <w:p w14:paraId="31F39C6F" w14:textId="77777777" w:rsidR="00613AD4" w:rsidRDefault="00613AD4" w:rsidP="00613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Záradék:</w:t>
      </w:r>
    </w:p>
    <w:p w14:paraId="69C514FB" w14:textId="2F007212" w:rsidR="00613AD4" w:rsidRDefault="00613AD4" w:rsidP="00613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Egységes szerkezetbe foglalva: </w:t>
      </w:r>
      <w:r w:rsidR="00146F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 május 31.</w:t>
      </w:r>
    </w:p>
    <w:p w14:paraId="48C2C609" w14:textId="5457D056" w:rsidR="00613AD4" w:rsidRDefault="00613AD4" w:rsidP="00613A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Hatályba lép: </w:t>
      </w:r>
      <w:r w:rsidR="006A71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146F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22. június 1</w:t>
      </w:r>
      <w:r w:rsidR="006A71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napjával</w:t>
      </w:r>
    </w:p>
    <w:p w14:paraId="733433D6" w14:textId="6BFEA0C2" w:rsidR="00613AD4" w:rsidRDefault="00613AD4" w:rsidP="00146F01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146F01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Szabó Tímea</w:t>
      </w:r>
    </w:p>
    <w:p w14:paraId="34B5A083" w14:textId="5B9AB7D3" w:rsidR="00733238" w:rsidRDefault="006A71BE" w:rsidP="006A71BE">
      <w:pPr>
        <w:spacing w:after="0" w:line="240" w:lineRule="auto"/>
        <w:ind w:left="4956"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146F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címzetes fő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sectPr w:rsidR="00733238" w:rsidSect="006A71BE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AA97" w14:textId="77777777" w:rsidR="00613AD4" w:rsidRDefault="00613AD4" w:rsidP="00613AD4">
      <w:pPr>
        <w:spacing w:after="0" w:line="240" w:lineRule="auto"/>
      </w:pPr>
      <w:r>
        <w:separator/>
      </w:r>
    </w:p>
  </w:endnote>
  <w:endnote w:type="continuationSeparator" w:id="0">
    <w:p w14:paraId="0F37A0A5" w14:textId="77777777" w:rsidR="00613AD4" w:rsidRDefault="00613AD4" w:rsidP="0061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A086" w14:textId="77777777" w:rsidR="00613AD4" w:rsidRDefault="00613AD4" w:rsidP="00613AD4">
      <w:pPr>
        <w:spacing w:after="0" w:line="240" w:lineRule="auto"/>
      </w:pPr>
      <w:r>
        <w:separator/>
      </w:r>
    </w:p>
  </w:footnote>
  <w:footnote w:type="continuationSeparator" w:id="0">
    <w:p w14:paraId="71C7ECCE" w14:textId="77777777" w:rsidR="00613AD4" w:rsidRDefault="00613AD4" w:rsidP="00613AD4">
      <w:pPr>
        <w:spacing w:after="0" w:line="240" w:lineRule="auto"/>
      </w:pPr>
      <w:r>
        <w:continuationSeparator/>
      </w:r>
    </w:p>
  </w:footnote>
  <w:footnote w:id="1">
    <w:p w14:paraId="04C575BF" w14:textId="3EB66846" w:rsidR="00146F01" w:rsidRDefault="00146F01">
      <w:pPr>
        <w:pStyle w:val="Lbjegyzetszveg"/>
      </w:pPr>
      <w:r>
        <w:rPr>
          <w:rStyle w:val="Lbjegyzet-hivatkozs"/>
        </w:rPr>
        <w:footnoteRef/>
      </w:r>
      <w:r>
        <w:t xml:space="preserve"> Módosította a 9/2022. (V. 31.) önkormányzati rendelet 2. §-a, hatályos 2022. június 1. napjától.</w:t>
      </w:r>
    </w:p>
  </w:footnote>
  <w:footnote w:id="2">
    <w:p w14:paraId="26D77A1F" w14:textId="77777777" w:rsidR="00613AD4" w:rsidRDefault="00613AD4">
      <w:pPr>
        <w:pStyle w:val="Lbjegyzetszveg"/>
      </w:pPr>
      <w:r>
        <w:rPr>
          <w:rStyle w:val="Lbjegyzet-hivatkozs"/>
        </w:rPr>
        <w:footnoteRef/>
      </w:r>
      <w:r>
        <w:t xml:space="preserve"> Beiktatta az 1/2017. (II. 24.) önkormányzati rendelet 1. §-a, hatályos 2017. február 25-től. </w:t>
      </w:r>
    </w:p>
  </w:footnote>
  <w:footnote w:id="3">
    <w:p w14:paraId="3374C81C" w14:textId="77777777" w:rsidR="006A71BE" w:rsidRDefault="006A71BE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az 1/2018. (III. 01.) önkormányzati rendelet 1. §-a, hatálytalan 2018. március 2-től.</w:t>
      </w:r>
    </w:p>
  </w:footnote>
  <w:footnote w:id="4">
    <w:p w14:paraId="7A36E704" w14:textId="5B3728B4" w:rsidR="00146F01" w:rsidRDefault="00146F01">
      <w:pPr>
        <w:pStyle w:val="Lbjegyzetszveg"/>
      </w:pPr>
      <w:r>
        <w:rPr>
          <w:rStyle w:val="Lbjegyzet-hivatkozs"/>
        </w:rPr>
        <w:footnoteRef/>
      </w:r>
      <w:r>
        <w:t xml:space="preserve"> Beiktatta a 9/2022. (V. 31.) önkormányzati rendelet 1. §-a, hatályos 2022. június 1. napjától.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D4"/>
    <w:rsid w:val="00146F01"/>
    <w:rsid w:val="00613AD4"/>
    <w:rsid w:val="006A71BE"/>
    <w:rsid w:val="007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08C7"/>
  <w15:chartTrackingRefBased/>
  <w15:docId w15:val="{1CD7ED20-5FA1-44C7-93D4-02A669E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13AD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3AD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13AD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3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7637-446F-4587-BB9B-40D84C5B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Eszter Nagy</cp:lastModifiedBy>
  <cp:revision>3</cp:revision>
  <cp:lastPrinted>2022-05-26T13:48:00Z</cp:lastPrinted>
  <dcterms:created xsi:type="dcterms:W3CDTF">2017-02-20T08:31:00Z</dcterms:created>
  <dcterms:modified xsi:type="dcterms:W3CDTF">2022-05-26T13:49:00Z</dcterms:modified>
</cp:coreProperties>
</file>