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DCE" w:rsidRPr="00C55682" w:rsidRDefault="009C0DCE" w:rsidP="009C0DC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... </w:t>
      </w:r>
      <w:r w:rsidRPr="00C55682">
        <w:rPr>
          <w:b/>
          <w:bCs/>
        </w:rPr>
        <w:t>napirend</w:t>
      </w:r>
    </w:p>
    <w:p w:rsidR="009C0DCE" w:rsidRPr="00C55682" w:rsidRDefault="009C0DCE" w:rsidP="009C0DC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5682">
        <w:rPr>
          <w:rFonts w:ascii="Bodoni MT" w:hAnsi="Bodoni MT" w:cs="Bodoni MT"/>
          <w:b/>
          <w:bCs/>
          <w:sz w:val="28"/>
          <w:szCs w:val="28"/>
        </w:rPr>
        <w:t xml:space="preserve">E l </w:t>
      </w:r>
      <w:r w:rsidRPr="00C55682">
        <w:rPr>
          <w:b/>
          <w:bCs/>
          <w:sz w:val="28"/>
          <w:szCs w:val="28"/>
        </w:rPr>
        <w:t>ő t e r j e s z t é s</w:t>
      </w:r>
    </w:p>
    <w:p w:rsidR="009C0DCE" w:rsidRDefault="000E2E64" w:rsidP="009C0DC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Salföld</w:t>
      </w:r>
      <w:r w:rsidR="009C0DCE" w:rsidRPr="00C55682">
        <w:rPr>
          <w:b/>
          <w:bCs/>
        </w:rPr>
        <w:t xml:space="preserve"> Község Önkormányzata Képviselő-testületének</w:t>
      </w:r>
    </w:p>
    <w:p w:rsidR="009C0DCE" w:rsidRPr="00C55682" w:rsidRDefault="009C0DCE" w:rsidP="009C0DC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center"/>
        <w:rPr>
          <w:b/>
          <w:bCs/>
        </w:rPr>
      </w:pPr>
      <w:r w:rsidRPr="00C55682">
        <w:rPr>
          <w:b/>
          <w:bCs/>
        </w:rPr>
        <w:t>201</w:t>
      </w:r>
      <w:r>
        <w:rPr>
          <w:b/>
          <w:bCs/>
        </w:rPr>
        <w:t>9</w:t>
      </w:r>
      <w:r w:rsidRPr="00C55682">
        <w:rPr>
          <w:b/>
          <w:bCs/>
        </w:rPr>
        <w:t xml:space="preserve">. </w:t>
      </w:r>
      <w:r w:rsidR="00A4122B">
        <w:rPr>
          <w:b/>
          <w:bCs/>
        </w:rPr>
        <w:t>március …</w:t>
      </w:r>
      <w:bookmarkStart w:id="0" w:name="_GoBack"/>
      <w:bookmarkEnd w:id="0"/>
      <w:r w:rsidRPr="00C55682">
        <w:rPr>
          <w:b/>
          <w:bCs/>
        </w:rPr>
        <w:t>-</w:t>
      </w:r>
      <w:r>
        <w:rPr>
          <w:b/>
          <w:bCs/>
        </w:rPr>
        <w:t>é</w:t>
      </w:r>
      <w:r w:rsidRPr="00C55682">
        <w:rPr>
          <w:b/>
          <w:bCs/>
        </w:rPr>
        <w:t xml:space="preserve">n tartandó </w:t>
      </w:r>
      <w:r>
        <w:rPr>
          <w:b/>
          <w:bCs/>
        </w:rPr>
        <w:t xml:space="preserve">nyilvános rendkívüli </w:t>
      </w:r>
      <w:r w:rsidRPr="00C55682">
        <w:rPr>
          <w:b/>
          <w:bCs/>
        </w:rPr>
        <w:t>ülésére</w:t>
      </w:r>
    </w:p>
    <w:p w:rsidR="009C0DCE" w:rsidRPr="00C55682" w:rsidRDefault="009C0DCE" w:rsidP="009C0DC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9C0DCE" w:rsidRPr="00C55682" w:rsidRDefault="009C0DCE" w:rsidP="009C0DC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both"/>
        <w:rPr>
          <w:b/>
          <w:bCs/>
        </w:rPr>
      </w:pPr>
      <w:r w:rsidRPr="00C55682">
        <w:rPr>
          <w:b/>
          <w:bCs/>
          <w:u w:val="single"/>
        </w:rPr>
        <w:t>Tárgy:</w:t>
      </w:r>
      <w:r w:rsidRPr="00C55682">
        <w:rPr>
          <w:b/>
          <w:bCs/>
        </w:rPr>
        <w:tab/>
        <w:t xml:space="preserve"> </w:t>
      </w:r>
      <w:r>
        <w:rPr>
          <w:b/>
          <w:bCs/>
        </w:rPr>
        <w:t>Tapolca Környéki Önkormányzati Társulás Társulási Tanácsa fenntartásában működő Balaton-felvidéki Szociális, Gyermekjóléti és Háziorvosi Ügyeleti Szolgálat által biztosított szociális és gyermekjóléti alapellátások intézményi térítési díjainak véleményezéséről, kedvezmények biztosításáról.</w:t>
      </w:r>
    </w:p>
    <w:p w:rsidR="009C0DCE" w:rsidRPr="00C55682" w:rsidRDefault="009C0DCE" w:rsidP="009C0DC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</w:pPr>
      <w:r w:rsidRPr="00C55682">
        <w:rPr>
          <w:b/>
          <w:bCs/>
          <w:u w:val="single"/>
        </w:rPr>
        <w:t>Előterjesztő:</w:t>
      </w:r>
      <w:r w:rsidRPr="00C55682">
        <w:rPr>
          <w:b/>
          <w:bCs/>
        </w:rPr>
        <w:tab/>
      </w:r>
      <w:r w:rsidR="000E2E64">
        <w:rPr>
          <w:bCs/>
        </w:rPr>
        <w:t>Fábián Gusztáv</w:t>
      </w:r>
      <w:r w:rsidRPr="00C55682">
        <w:t xml:space="preserve">, </w:t>
      </w:r>
      <w:r>
        <w:t>p</w:t>
      </w:r>
      <w:r w:rsidRPr="00C55682">
        <w:t>olgármester</w:t>
      </w:r>
    </w:p>
    <w:p w:rsidR="009C0DCE" w:rsidRDefault="009C0DCE" w:rsidP="009C0DC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</w:pPr>
      <w:r w:rsidRPr="00C55682">
        <w:rPr>
          <w:b/>
          <w:bCs/>
          <w:u w:val="single"/>
        </w:rPr>
        <w:t>Előkészítette:</w:t>
      </w:r>
      <w:r>
        <w:tab/>
        <w:t>Tóthné Titz Éva jegyzőt helyettesítő aljegyző</w:t>
      </w:r>
    </w:p>
    <w:p w:rsidR="009C0DCE" w:rsidRDefault="009C0DCE" w:rsidP="009C0DC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</w:pPr>
    </w:p>
    <w:p w:rsidR="009C0DCE" w:rsidRDefault="009C0DCE" w:rsidP="009C0DC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:rsidR="009C0DCE" w:rsidRDefault="009C0DCE" w:rsidP="009C0DC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</w:pPr>
      <w:r>
        <w:t xml:space="preserve">Előterjesztő: </w:t>
      </w:r>
    </w:p>
    <w:p w:rsidR="009C0DCE" w:rsidRPr="00C55682" w:rsidRDefault="009C0DCE" w:rsidP="009C0DC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Tóthné Titz Éva jegyzőt helyettesítő aljegyző</w:t>
      </w:r>
    </w:p>
    <w:p w:rsidR="009C0DCE" w:rsidRPr="00E25D25" w:rsidRDefault="009C0DCE" w:rsidP="009C0DCE">
      <w:pPr>
        <w:ind w:left="1416" w:hanging="1416"/>
        <w:rPr>
          <w:rFonts w:ascii="Garamond" w:hAnsi="Garamond" w:cs="Garamond"/>
          <w:b/>
          <w:bCs/>
          <w:sz w:val="22"/>
          <w:szCs w:val="22"/>
        </w:rPr>
      </w:pPr>
      <w:r w:rsidRPr="00E25D25">
        <w:rPr>
          <w:rFonts w:ascii="Garamond" w:hAnsi="Garamond" w:cs="Garamond"/>
          <w:b/>
          <w:bCs/>
          <w:sz w:val="22"/>
          <w:szCs w:val="22"/>
        </w:rPr>
        <w:tab/>
      </w:r>
    </w:p>
    <w:p w:rsidR="009C0DCE" w:rsidRDefault="009C0DCE" w:rsidP="009C0DCE">
      <w:pPr>
        <w:widowControl w:val="0"/>
        <w:jc w:val="both"/>
        <w:rPr>
          <w:rFonts w:eastAsia="Arial"/>
          <w:bCs/>
          <w:iCs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jc w:val="both"/>
        <w:rPr>
          <w:rFonts w:eastAsia="Arial"/>
          <w:bCs/>
          <w:iCs/>
          <w:kern w:val="1"/>
          <w:sz w:val="24"/>
          <w:szCs w:val="24"/>
          <w:lang w:eastAsia="ar-SA"/>
        </w:rPr>
      </w:pPr>
      <w:r>
        <w:rPr>
          <w:rFonts w:eastAsia="Arial"/>
          <w:bCs/>
          <w:iCs/>
          <w:kern w:val="1"/>
          <w:sz w:val="24"/>
          <w:szCs w:val="24"/>
          <w:lang w:eastAsia="ar-SA"/>
        </w:rPr>
        <w:t>Tisztelt Képviselő-testület!</w:t>
      </w:r>
    </w:p>
    <w:p w:rsidR="009C0DCE" w:rsidRDefault="009C0DCE" w:rsidP="009C0DCE">
      <w:pPr>
        <w:widowControl w:val="0"/>
        <w:jc w:val="both"/>
        <w:rPr>
          <w:rFonts w:eastAsia="Arial"/>
          <w:bCs/>
          <w:iCs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jc w:val="both"/>
        <w:rPr>
          <w:rFonts w:eastAsia="Arial" w:cs="Arial"/>
          <w:bCs/>
          <w:iCs/>
          <w:kern w:val="1"/>
          <w:sz w:val="24"/>
          <w:szCs w:val="24"/>
          <w:lang w:eastAsia="ar-SA"/>
        </w:rPr>
      </w:pPr>
      <w:r>
        <w:rPr>
          <w:rFonts w:eastAsia="Arial"/>
          <w:bCs/>
          <w:iCs/>
          <w:kern w:val="1"/>
          <w:sz w:val="24"/>
          <w:szCs w:val="24"/>
          <w:lang w:eastAsia="ar-SA"/>
        </w:rPr>
        <w:t xml:space="preserve">A szociális igazgatásról és szociális ellátásokról szóló 1993. évi III. törvény (továbbiakban Szt.) alapján a személyes gondoskodást nyújtó ellátásokat, azok igénybevételének módját, valamint a fizetendő térítési díjakat önkormányzati rendeletben kell szabályozni. </w:t>
      </w:r>
    </w:p>
    <w:p w:rsidR="009C0DCE" w:rsidRDefault="009C0DCE" w:rsidP="009C0DCE">
      <w:pPr>
        <w:widowControl w:val="0"/>
        <w:jc w:val="both"/>
        <w:rPr>
          <w:rFonts w:eastAsia="Arial" w:cs="Arial"/>
          <w:bCs/>
          <w:iCs/>
          <w:kern w:val="1"/>
          <w:sz w:val="24"/>
          <w:szCs w:val="24"/>
          <w:lang w:eastAsia="ar-SA"/>
        </w:rPr>
      </w:pPr>
      <w:r>
        <w:rPr>
          <w:rFonts w:eastAsia="Arial" w:cs="Arial"/>
          <w:bCs/>
          <w:iCs/>
          <w:kern w:val="1"/>
          <w:sz w:val="24"/>
          <w:szCs w:val="24"/>
          <w:lang w:eastAsia="ar-SA"/>
        </w:rPr>
        <w:t xml:space="preserve">Az Szt. 92.§. (1) </w:t>
      </w:r>
      <w:proofErr w:type="spellStart"/>
      <w:r>
        <w:rPr>
          <w:rFonts w:eastAsia="Arial" w:cs="Arial"/>
          <w:bCs/>
          <w:iCs/>
          <w:kern w:val="1"/>
          <w:sz w:val="24"/>
          <w:szCs w:val="24"/>
          <w:lang w:eastAsia="ar-SA"/>
        </w:rPr>
        <w:t>bek</w:t>
      </w:r>
      <w:proofErr w:type="spellEnd"/>
      <w:r>
        <w:rPr>
          <w:rFonts w:eastAsia="Arial" w:cs="Arial"/>
          <w:bCs/>
          <w:iCs/>
          <w:kern w:val="1"/>
          <w:sz w:val="24"/>
          <w:szCs w:val="24"/>
          <w:lang w:eastAsia="ar-SA"/>
        </w:rPr>
        <w:t xml:space="preserve"> b) pontja alapján, ha a fenntartó önkormányzati társulás, akkor a társulási megállapodásban erre kijelölt települési önkormányzat, a társulási megállapodásban meghatározottak szerint rendeletet alkot. </w:t>
      </w:r>
    </w:p>
    <w:p w:rsidR="009C0DCE" w:rsidRDefault="009C0DCE" w:rsidP="009C0DCE">
      <w:pPr>
        <w:widowControl w:val="0"/>
        <w:jc w:val="both"/>
        <w:rPr>
          <w:rFonts w:eastAsia="Lucida Sans Unicode"/>
          <w:bCs/>
          <w:iCs/>
          <w:color w:val="auto"/>
          <w:kern w:val="1"/>
          <w:sz w:val="24"/>
          <w:szCs w:val="24"/>
          <w:lang w:eastAsia="ar-SA"/>
        </w:rPr>
      </w:pPr>
      <w:r>
        <w:rPr>
          <w:rFonts w:eastAsia="Arial" w:cs="Arial"/>
          <w:bCs/>
          <w:iCs/>
          <w:kern w:val="1"/>
          <w:sz w:val="24"/>
          <w:szCs w:val="24"/>
          <w:lang w:eastAsia="ar-SA"/>
        </w:rPr>
        <w:t>A Tapolca Környéki Önkormányzati Társulás Társulási Megállapodásában a rendeletalkotásra kijelölt Önkormányzat, Ábrahámhegy Önkormányzata.</w:t>
      </w:r>
    </w:p>
    <w:p w:rsidR="009C0DCE" w:rsidRDefault="009C0DCE" w:rsidP="009C0DCE">
      <w:pPr>
        <w:widowControl w:val="0"/>
        <w:jc w:val="both"/>
        <w:rPr>
          <w:rFonts w:eastAsia="Lucida Sans Unicode"/>
          <w:bCs/>
          <w:iCs/>
          <w:color w:val="auto"/>
          <w:kern w:val="1"/>
          <w:sz w:val="24"/>
          <w:szCs w:val="24"/>
          <w:lang w:eastAsia="ar-SA"/>
        </w:rPr>
      </w:pPr>
      <w:r>
        <w:rPr>
          <w:rFonts w:eastAsia="Lucida Sans Unicode"/>
          <w:bCs/>
          <w:iCs/>
          <w:color w:val="auto"/>
          <w:kern w:val="1"/>
          <w:sz w:val="24"/>
          <w:szCs w:val="24"/>
          <w:lang w:eastAsia="ar-SA"/>
        </w:rPr>
        <w:t>A társulás által fenntartott Balaton-felvidéki Szociális, Gyermekjóléti és Háziorvosi Ügyeleti Szolgálat 23 településén látja el a család- és gyermekjóléti szolgáltatás, 22 településen a házi segítségnyújtás, és a szociális étkeztetés, 14 településen a támogató szolgáltatás feladatait.</w:t>
      </w:r>
    </w:p>
    <w:p w:rsidR="009C0DCE" w:rsidRDefault="009C0DCE" w:rsidP="009C0DCE">
      <w:pPr>
        <w:widowControl w:val="0"/>
        <w:jc w:val="both"/>
        <w:rPr>
          <w:rFonts w:eastAsia="Lucida Sans Unicode"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  <w:r>
        <w:rPr>
          <w:bCs/>
          <w:iCs/>
          <w:color w:val="auto"/>
          <w:kern w:val="1"/>
          <w:sz w:val="24"/>
          <w:szCs w:val="24"/>
          <w:lang w:eastAsia="ar-SA"/>
        </w:rPr>
        <w:t>A személyes gondoskodást nyújtó szociális ellátások térítési díjáról szóló 29/1993. (II.17.) Korm. rendelet 2. § (1) bekezdése alapján a fenntartó a személyes gondoskodás körébe tartozó szociális ellátásért intézményi térítési díjat állapít meg.</w:t>
      </w:r>
    </w:p>
    <w:p w:rsidR="009C0DCE" w:rsidRDefault="009C0DCE" w:rsidP="009C0DCE">
      <w:pPr>
        <w:suppressAutoHyphens w:val="0"/>
        <w:jc w:val="both"/>
        <w:textAlignment w:val="baseline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suppressAutoHyphens w:val="0"/>
        <w:jc w:val="both"/>
        <w:textAlignment w:val="baseline"/>
        <w:rPr>
          <w:bCs/>
          <w:color w:val="222222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 xml:space="preserve"> „A szociális igazgatásról és szociális ellátásokról” szóló 1993. évi III. tv. (továbbiakban: Szt.) 92/B § (1) bekezdés a.) pontja értelmében a fenntartó feladata az intézményi térítési díj konkrét összegben történő meghatározása.</w:t>
      </w:r>
    </w:p>
    <w:p w:rsidR="009C0DCE" w:rsidRDefault="009C0DCE" w:rsidP="009C0DCE">
      <w:pPr>
        <w:suppressAutoHyphens w:val="0"/>
        <w:jc w:val="both"/>
        <w:textAlignment w:val="baseline"/>
        <w:rPr>
          <w:color w:val="auto"/>
          <w:sz w:val="24"/>
          <w:szCs w:val="24"/>
        </w:rPr>
      </w:pPr>
      <w:r>
        <w:rPr>
          <w:bCs/>
          <w:color w:val="222222"/>
          <w:sz w:val="24"/>
          <w:szCs w:val="24"/>
          <w:shd w:val="clear" w:color="auto" w:fill="FFFFFF"/>
        </w:rPr>
        <w:t>115. §</w:t>
      </w:r>
      <w:r>
        <w:rPr>
          <w:b/>
          <w:bCs/>
          <w:color w:val="222222"/>
          <w:sz w:val="24"/>
          <w:szCs w:val="24"/>
          <w:shd w:val="clear" w:color="auto" w:fill="FFFFFF"/>
        </w:rPr>
        <w:t> </w:t>
      </w:r>
      <w:r>
        <w:rPr>
          <w:color w:val="222222"/>
          <w:sz w:val="24"/>
          <w:szCs w:val="24"/>
          <w:shd w:val="clear" w:color="auto" w:fill="FFFFFF"/>
        </w:rPr>
        <w:t>(1)</w:t>
      </w:r>
      <w:r>
        <w:rPr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 xml:space="preserve">bekezdés értelmében: „Az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alkalommal, támogatott lakhatás esetében két alkalommal korrigálható. Az intézményi térítési díjat integrált intézmény esetében is </w:t>
      </w:r>
      <w:proofErr w:type="spellStart"/>
      <w:r>
        <w:rPr>
          <w:color w:val="222222"/>
          <w:sz w:val="24"/>
          <w:szCs w:val="24"/>
          <w:shd w:val="clear" w:color="auto" w:fill="FFFFFF"/>
        </w:rPr>
        <w:t>szolgáltatásonként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 kell meghatározni, ilyen esetben az önköltség számítása során a közös költségelemeket a </w:t>
      </w:r>
      <w:proofErr w:type="spellStart"/>
      <w:r>
        <w:rPr>
          <w:color w:val="222222"/>
          <w:sz w:val="24"/>
          <w:szCs w:val="24"/>
          <w:shd w:val="clear" w:color="auto" w:fill="FFFFFF"/>
        </w:rPr>
        <w:t>szolgáltatásonkénti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 közvetlen költségek arányában kell megosztani.”</w:t>
      </w:r>
    </w:p>
    <w:p w:rsidR="009C0DCE" w:rsidRDefault="009C0DCE" w:rsidP="009C0DCE">
      <w:pPr>
        <w:suppressAutoHyphens w:val="0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Ugyanezen § (3) bekezdése szerint a fenntartó az intézményi térítési díjat rendeletben foglaltak szerint, egyéb esetben a fenntartó döntése alapján csökkentheti, illetve </w:t>
      </w:r>
      <w:proofErr w:type="spellStart"/>
      <w:r>
        <w:rPr>
          <w:color w:val="auto"/>
          <w:sz w:val="24"/>
          <w:szCs w:val="24"/>
        </w:rPr>
        <w:t>elengedetheti</w:t>
      </w:r>
      <w:proofErr w:type="spellEnd"/>
      <w:r>
        <w:rPr>
          <w:color w:val="auto"/>
          <w:sz w:val="24"/>
          <w:szCs w:val="24"/>
        </w:rPr>
        <w:t>, ha a kötelezett jövedelmi és vagyoni viszonyai indokolttá teszik.</w:t>
      </w:r>
    </w:p>
    <w:p w:rsidR="009C0DCE" w:rsidRDefault="009C0DCE" w:rsidP="009C0DCE">
      <w:pPr>
        <w:suppressAutoHyphens w:val="0"/>
        <w:jc w:val="both"/>
        <w:textAlignment w:val="baseline"/>
        <w:rPr>
          <w:color w:val="auto"/>
          <w:sz w:val="24"/>
          <w:szCs w:val="24"/>
        </w:rPr>
      </w:pPr>
    </w:p>
    <w:p w:rsidR="009C0DCE" w:rsidRDefault="009C0DCE" w:rsidP="009C0DCE">
      <w:pPr>
        <w:suppressAutoHyphens w:val="0"/>
        <w:jc w:val="both"/>
        <w:textAlignment w:val="baseline"/>
        <w:rPr>
          <w:i/>
          <w:iCs/>
          <w:color w:val="222222"/>
          <w:sz w:val="24"/>
          <w:szCs w:val="24"/>
        </w:rPr>
      </w:pPr>
      <w:r>
        <w:rPr>
          <w:color w:val="auto"/>
          <w:sz w:val="24"/>
          <w:szCs w:val="24"/>
        </w:rPr>
        <w:t>„A személyes gondoskodást nyújtó szociális ellátások térítési díjáról” szóló 29/1993. (II.17.) Korm. Rendelet 3§ (1) bekezdése alapján az intézményi térítési díjat és a személyi térítési díjat</w:t>
      </w:r>
    </w:p>
    <w:p w:rsidR="009C0DCE" w:rsidRDefault="009C0DCE" w:rsidP="009C0DCE">
      <w:pPr>
        <w:shd w:val="clear" w:color="auto" w:fill="FFFFFF"/>
        <w:suppressAutoHyphens w:val="0"/>
        <w:ind w:left="125" w:right="125" w:firstLine="200"/>
        <w:jc w:val="both"/>
        <w:rPr>
          <w:i/>
          <w:iCs/>
          <w:color w:val="222222"/>
          <w:sz w:val="24"/>
          <w:szCs w:val="24"/>
        </w:rPr>
      </w:pPr>
      <w:r>
        <w:rPr>
          <w:i/>
          <w:iCs/>
          <w:color w:val="222222"/>
          <w:sz w:val="24"/>
          <w:szCs w:val="24"/>
        </w:rPr>
        <w:t>a) </w:t>
      </w:r>
      <w:r>
        <w:rPr>
          <w:color w:val="222222"/>
          <w:sz w:val="24"/>
          <w:szCs w:val="24"/>
        </w:rPr>
        <w:t>étkeztetés esetén ellátási napra,</w:t>
      </w:r>
    </w:p>
    <w:p w:rsidR="009C0DCE" w:rsidRDefault="009C0DCE" w:rsidP="009C0DCE">
      <w:pPr>
        <w:shd w:val="clear" w:color="auto" w:fill="FFFFFF"/>
        <w:suppressAutoHyphens w:val="0"/>
        <w:ind w:left="125" w:right="125" w:firstLine="200"/>
        <w:jc w:val="both"/>
        <w:rPr>
          <w:i/>
          <w:iCs/>
          <w:color w:val="222222"/>
          <w:sz w:val="24"/>
          <w:szCs w:val="24"/>
        </w:rPr>
      </w:pPr>
      <w:bookmarkStart w:id="1" w:name="pr21"/>
      <w:bookmarkEnd w:id="1"/>
      <w:r>
        <w:rPr>
          <w:i/>
          <w:iCs/>
          <w:color w:val="222222"/>
          <w:sz w:val="24"/>
          <w:szCs w:val="24"/>
        </w:rPr>
        <w:lastRenderedPageBreak/>
        <w:t>b) </w:t>
      </w:r>
      <w:r>
        <w:rPr>
          <w:color w:val="222222"/>
          <w:sz w:val="24"/>
          <w:szCs w:val="24"/>
        </w:rPr>
        <w:t xml:space="preserve">házi segítségnyújtás esetén - </w:t>
      </w:r>
      <w:r>
        <w:rPr>
          <w:sz w:val="24"/>
          <w:szCs w:val="24"/>
        </w:rPr>
        <w:t>szociális segítésre vagy személyi gondozásra vonatkozó</w:t>
      </w:r>
      <w:r>
        <w:rPr>
          <w:color w:val="222222"/>
          <w:sz w:val="24"/>
          <w:szCs w:val="24"/>
        </w:rPr>
        <w:t xml:space="preserve"> gondozási órára,</w:t>
      </w:r>
    </w:p>
    <w:p w:rsidR="009C0DCE" w:rsidRDefault="009C0DCE" w:rsidP="009C0DCE">
      <w:pPr>
        <w:shd w:val="clear" w:color="auto" w:fill="FFFFFF"/>
        <w:suppressAutoHyphens w:val="0"/>
        <w:ind w:left="125" w:right="125" w:firstLine="200"/>
        <w:jc w:val="both"/>
        <w:rPr>
          <w:i/>
          <w:iCs/>
          <w:color w:val="222222"/>
          <w:sz w:val="24"/>
          <w:szCs w:val="24"/>
        </w:rPr>
      </w:pPr>
      <w:bookmarkStart w:id="2" w:name="pr22"/>
      <w:bookmarkEnd w:id="2"/>
      <w:r>
        <w:rPr>
          <w:i/>
          <w:iCs/>
          <w:color w:val="222222"/>
          <w:sz w:val="24"/>
          <w:szCs w:val="24"/>
        </w:rPr>
        <w:t>c) </w:t>
      </w:r>
      <w:r>
        <w:rPr>
          <w:color w:val="222222"/>
          <w:sz w:val="24"/>
          <w:szCs w:val="24"/>
        </w:rPr>
        <w:t>jelzőrendszeres házi segítségnyújtás esetén ellátási napra,</w:t>
      </w:r>
    </w:p>
    <w:p w:rsidR="009C0DCE" w:rsidRDefault="009C0DCE" w:rsidP="009C0DCE">
      <w:pPr>
        <w:shd w:val="clear" w:color="auto" w:fill="FFFFFF"/>
        <w:suppressAutoHyphens w:val="0"/>
        <w:ind w:left="125" w:right="125" w:firstLine="200"/>
        <w:jc w:val="both"/>
        <w:rPr>
          <w:i/>
          <w:iCs/>
          <w:color w:val="222222"/>
          <w:sz w:val="24"/>
          <w:szCs w:val="24"/>
        </w:rPr>
      </w:pPr>
      <w:bookmarkStart w:id="3" w:name="pr23"/>
      <w:bookmarkEnd w:id="3"/>
      <w:r>
        <w:rPr>
          <w:i/>
          <w:iCs/>
          <w:color w:val="222222"/>
          <w:sz w:val="24"/>
          <w:szCs w:val="24"/>
        </w:rPr>
        <w:t>d) </w:t>
      </w:r>
      <w:r>
        <w:rPr>
          <w:color w:val="222222"/>
          <w:sz w:val="24"/>
          <w:szCs w:val="24"/>
        </w:rPr>
        <w:t>támogató szolgáltatás esetén szolgálati órára és szállítási kilométerre,</w:t>
      </w:r>
    </w:p>
    <w:p w:rsidR="009C0DCE" w:rsidRDefault="009C0DCE" w:rsidP="009C0DCE">
      <w:pPr>
        <w:shd w:val="clear" w:color="auto" w:fill="FFFFFF"/>
        <w:suppressAutoHyphens w:val="0"/>
        <w:ind w:left="125" w:right="125" w:firstLine="200"/>
        <w:jc w:val="both"/>
        <w:rPr>
          <w:i/>
          <w:iCs/>
          <w:color w:val="222222"/>
          <w:sz w:val="24"/>
          <w:szCs w:val="24"/>
        </w:rPr>
      </w:pPr>
      <w:bookmarkStart w:id="4" w:name="pr24"/>
      <w:bookmarkEnd w:id="4"/>
      <w:r>
        <w:rPr>
          <w:i/>
          <w:iCs/>
          <w:color w:val="222222"/>
          <w:sz w:val="24"/>
          <w:szCs w:val="24"/>
        </w:rPr>
        <w:t>e) </w:t>
      </w:r>
      <w:r>
        <w:rPr>
          <w:color w:val="222222"/>
          <w:sz w:val="24"/>
          <w:szCs w:val="24"/>
        </w:rPr>
        <w:t>nappali ellátás esetén ellátási napra,</w:t>
      </w:r>
    </w:p>
    <w:p w:rsidR="009C0DCE" w:rsidRDefault="009C0DCE" w:rsidP="009C0DCE">
      <w:pPr>
        <w:shd w:val="clear" w:color="auto" w:fill="FFFFFF"/>
        <w:suppressAutoHyphens w:val="0"/>
        <w:ind w:left="125" w:right="125" w:firstLine="200"/>
        <w:jc w:val="both"/>
        <w:rPr>
          <w:sz w:val="24"/>
          <w:szCs w:val="24"/>
        </w:rPr>
      </w:pPr>
      <w:bookmarkStart w:id="5" w:name="pr25"/>
      <w:bookmarkEnd w:id="5"/>
      <w:r>
        <w:rPr>
          <w:i/>
          <w:iCs/>
          <w:color w:val="222222"/>
          <w:sz w:val="24"/>
          <w:szCs w:val="24"/>
        </w:rPr>
        <w:t>f) </w:t>
      </w:r>
      <w:r>
        <w:rPr>
          <w:color w:val="222222"/>
          <w:sz w:val="24"/>
          <w:szCs w:val="24"/>
        </w:rPr>
        <w:t>bentlakásos intézményi ellátás esetén ellátási napra és hónapra</w:t>
      </w:r>
    </w:p>
    <w:p w:rsidR="009C0DCE" w:rsidRDefault="009C0DCE" w:rsidP="009C0DCE">
      <w:pPr>
        <w:shd w:val="clear" w:color="auto" w:fill="FFFFFF"/>
        <w:suppressAutoHyphens w:val="0"/>
        <w:ind w:left="125" w:right="125" w:firstLine="200"/>
        <w:jc w:val="both"/>
        <w:rPr>
          <w:color w:val="222222"/>
          <w:sz w:val="24"/>
          <w:szCs w:val="24"/>
        </w:rPr>
      </w:pPr>
      <w:r>
        <w:rPr>
          <w:sz w:val="24"/>
          <w:szCs w:val="24"/>
        </w:rPr>
        <w:t>g) a támogatott lakhatásban igénybe vett, az Szt. 75. § (1) bekezdés</w:t>
      </w:r>
      <w:r>
        <w:rPr>
          <w:rStyle w:val="apple-converted-space"/>
          <w:sz w:val="24"/>
          <w:szCs w:val="24"/>
        </w:rPr>
        <w:t> </w:t>
      </w:r>
      <w:r>
        <w:rPr>
          <w:i/>
          <w:iCs/>
          <w:sz w:val="24"/>
          <w:szCs w:val="24"/>
        </w:rPr>
        <w:t>d)</w:t>
      </w:r>
      <w:r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>pont</w:t>
      </w:r>
      <w:r>
        <w:rPr>
          <w:rStyle w:val="apple-converted-space"/>
          <w:sz w:val="24"/>
          <w:szCs w:val="24"/>
        </w:rPr>
        <w:t> </w:t>
      </w:r>
      <w:r>
        <w:rPr>
          <w:i/>
          <w:iCs/>
          <w:sz w:val="24"/>
          <w:szCs w:val="24"/>
        </w:rPr>
        <w:t>db)</w:t>
      </w:r>
      <w:r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>alpontja szerinti esetben ellátási napra,</w:t>
      </w:r>
      <w:r>
        <w:rPr>
          <w:rStyle w:val="apple-converted-space"/>
          <w:sz w:val="24"/>
          <w:szCs w:val="24"/>
        </w:rPr>
        <w:t> </w:t>
      </w:r>
      <w:proofErr w:type="spellStart"/>
      <w:r>
        <w:rPr>
          <w:i/>
          <w:iCs/>
          <w:sz w:val="24"/>
          <w:szCs w:val="24"/>
        </w:rPr>
        <w:t>dh</w:t>
      </w:r>
      <w:proofErr w:type="spellEnd"/>
      <w:r>
        <w:rPr>
          <w:i/>
          <w:iCs/>
          <w:sz w:val="24"/>
          <w:szCs w:val="24"/>
        </w:rPr>
        <w:t>)</w:t>
      </w:r>
      <w:r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>pontja szerinti esetben szállítási kilométerre,</w:t>
      </w:r>
      <w:r>
        <w:rPr>
          <w:rStyle w:val="apple-converted-space"/>
          <w:sz w:val="24"/>
          <w:szCs w:val="24"/>
        </w:rPr>
        <w:t> </w:t>
      </w:r>
      <w:r>
        <w:rPr>
          <w:i/>
          <w:iCs/>
          <w:sz w:val="24"/>
          <w:szCs w:val="24"/>
        </w:rPr>
        <w:t xml:space="preserve">da), </w:t>
      </w:r>
      <w:proofErr w:type="gramStart"/>
      <w:r>
        <w:rPr>
          <w:i/>
          <w:iCs/>
          <w:sz w:val="24"/>
          <w:szCs w:val="24"/>
        </w:rPr>
        <w:t>dc)–</w:t>
      </w:r>
      <w:proofErr w:type="gramEnd"/>
      <w:r>
        <w:rPr>
          <w:i/>
          <w:iCs/>
          <w:sz w:val="24"/>
          <w:szCs w:val="24"/>
        </w:rPr>
        <w:t>dg)</w:t>
      </w:r>
      <w:r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>és</w:t>
      </w:r>
      <w:r>
        <w:rPr>
          <w:rStyle w:val="apple-converted-space"/>
          <w:sz w:val="24"/>
          <w:szCs w:val="24"/>
        </w:rPr>
        <w:t> </w:t>
      </w:r>
      <w:r>
        <w:rPr>
          <w:i/>
          <w:iCs/>
          <w:sz w:val="24"/>
          <w:szCs w:val="24"/>
        </w:rPr>
        <w:t>di)</w:t>
      </w:r>
      <w:r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>alpontja szerinti esetben órára</w:t>
      </w:r>
    </w:p>
    <w:p w:rsidR="009C0DCE" w:rsidRDefault="009C0DCE" w:rsidP="009C0DCE">
      <w:pPr>
        <w:shd w:val="clear" w:color="auto" w:fill="FFFFFF"/>
        <w:suppressAutoHyphens w:val="0"/>
        <w:ind w:left="125" w:right="125"/>
        <w:jc w:val="both"/>
        <w:rPr>
          <w:color w:val="222222"/>
          <w:sz w:val="24"/>
          <w:szCs w:val="24"/>
        </w:rPr>
      </w:pPr>
      <w:bookmarkStart w:id="6" w:name="pr26"/>
      <w:bookmarkEnd w:id="6"/>
      <w:r>
        <w:rPr>
          <w:color w:val="222222"/>
          <w:sz w:val="24"/>
          <w:szCs w:val="24"/>
        </w:rPr>
        <w:t>vetítve kell meghatározni.</w:t>
      </w:r>
    </w:p>
    <w:p w:rsidR="009C0DCE" w:rsidRDefault="009C0DCE" w:rsidP="009C0DCE">
      <w:pPr>
        <w:shd w:val="clear" w:color="auto" w:fill="FFFFFF"/>
        <w:suppressAutoHyphens w:val="0"/>
        <w:ind w:right="125"/>
        <w:jc w:val="both"/>
        <w:rPr>
          <w:color w:val="222222"/>
          <w:sz w:val="24"/>
          <w:szCs w:val="24"/>
        </w:rPr>
      </w:pPr>
      <w:bookmarkStart w:id="7" w:name="pr31"/>
      <w:bookmarkStart w:id="8" w:name="pr27"/>
      <w:bookmarkEnd w:id="7"/>
      <w:bookmarkEnd w:id="8"/>
    </w:p>
    <w:p w:rsidR="009C0DCE" w:rsidRDefault="009C0DCE" w:rsidP="009C0DCE">
      <w:pPr>
        <w:shd w:val="clear" w:color="auto" w:fill="FFFFFF"/>
        <w:suppressAutoHyphens w:val="0"/>
        <w:ind w:right="125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(3) Az intézményi térítési díj </w:t>
      </w:r>
      <w:proofErr w:type="spellStart"/>
      <w:r>
        <w:rPr>
          <w:color w:val="222222"/>
          <w:sz w:val="24"/>
          <w:szCs w:val="24"/>
        </w:rPr>
        <w:t>szolgáltatónként</w:t>
      </w:r>
      <w:proofErr w:type="spellEnd"/>
      <w:r>
        <w:rPr>
          <w:color w:val="222222"/>
          <w:sz w:val="24"/>
          <w:szCs w:val="24"/>
        </w:rPr>
        <w:t xml:space="preserve">, </w:t>
      </w:r>
      <w:proofErr w:type="spellStart"/>
      <w:r>
        <w:rPr>
          <w:color w:val="222222"/>
          <w:sz w:val="24"/>
          <w:szCs w:val="24"/>
        </w:rPr>
        <w:t>intézményenként</w:t>
      </w:r>
      <w:proofErr w:type="spellEnd"/>
      <w:r>
        <w:rPr>
          <w:color w:val="222222"/>
          <w:sz w:val="24"/>
          <w:szCs w:val="24"/>
        </w:rPr>
        <w:t xml:space="preserve">, telephellyel rendelkező szolgáltató, intézmény esetén ellátást nyújtó </w:t>
      </w:r>
      <w:proofErr w:type="spellStart"/>
      <w:r>
        <w:rPr>
          <w:color w:val="222222"/>
          <w:sz w:val="24"/>
          <w:szCs w:val="24"/>
        </w:rPr>
        <w:t>székhelyenként</w:t>
      </w:r>
      <w:proofErr w:type="spellEnd"/>
      <w:r>
        <w:rPr>
          <w:color w:val="222222"/>
          <w:sz w:val="24"/>
          <w:szCs w:val="24"/>
        </w:rPr>
        <w:t xml:space="preserve">, </w:t>
      </w:r>
      <w:proofErr w:type="spellStart"/>
      <w:r>
        <w:rPr>
          <w:color w:val="222222"/>
          <w:sz w:val="24"/>
          <w:szCs w:val="24"/>
        </w:rPr>
        <w:t>telephelyenként</w:t>
      </w:r>
      <w:proofErr w:type="spellEnd"/>
      <w:r>
        <w:rPr>
          <w:color w:val="222222"/>
          <w:sz w:val="24"/>
          <w:szCs w:val="24"/>
        </w:rPr>
        <w:t>, továbbá bentlakásos intézményi ellátás esetén épületenként külön-külön is meghatározható.</w:t>
      </w:r>
    </w:p>
    <w:p w:rsidR="009C0DCE" w:rsidRDefault="009C0DCE" w:rsidP="009C0DCE">
      <w:pPr>
        <w:shd w:val="clear" w:color="auto" w:fill="FFFFFF"/>
        <w:suppressAutoHyphens w:val="0"/>
        <w:ind w:right="125"/>
        <w:jc w:val="both"/>
        <w:rPr>
          <w:color w:val="222222"/>
          <w:sz w:val="24"/>
          <w:szCs w:val="24"/>
        </w:rPr>
      </w:pPr>
      <w:bookmarkStart w:id="9" w:name="pr32"/>
      <w:bookmarkEnd w:id="9"/>
      <w:r>
        <w:rPr>
          <w:color w:val="222222"/>
          <w:sz w:val="24"/>
          <w:szCs w:val="24"/>
        </w:rPr>
        <w:t xml:space="preserve">(4) </w:t>
      </w:r>
      <w:proofErr w:type="gramStart"/>
      <w:r>
        <w:rPr>
          <w:color w:val="222222"/>
          <w:sz w:val="24"/>
          <w:szCs w:val="24"/>
        </w:rPr>
        <w:t>A</w:t>
      </w:r>
      <w:proofErr w:type="gramEnd"/>
      <w:r>
        <w:rPr>
          <w:color w:val="222222"/>
          <w:sz w:val="24"/>
          <w:szCs w:val="24"/>
        </w:rPr>
        <w:t xml:space="preserve"> intézményi térítési díjat és a személyi térítési díjat az 1 és 2 forintos címletű érmék bevonása következtében szükséges kerekítés szabályairól szóló 2008. évi III. törvény 2. §-</w:t>
      </w:r>
      <w:proofErr w:type="spellStart"/>
      <w:r>
        <w:rPr>
          <w:color w:val="222222"/>
          <w:sz w:val="24"/>
          <w:szCs w:val="24"/>
        </w:rPr>
        <w:t>ának</w:t>
      </w:r>
      <w:proofErr w:type="spellEnd"/>
      <w:r>
        <w:rPr>
          <w:color w:val="222222"/>
          <w:sz w:val="24"/>
          <w:szCs w:val="24"/>
        </w:rPr>
        <w:t xml:space="preserve"> megfelelő módon kerekítve kell meghatározni.</w:t>
      </w:r>
    </w:p>
    <w:p w:rsidR="009C0DCE" w:rsidRDefault="009C0DCE" w:rsidP="009C0DCE">
      <w:pPr>
        <w:shd w:val="clear" w:color="auto" w:fill="FFFFFF"/>
        <w:suppressAutoHyphens w:val="0"/>
        <w:ind w:right="125"/>
        <w:jc w:val="both"/>
        <w:rPr>
          <w:i/>
          <w:iCs/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 kerekítés szabálya a következő:</w:t>
      </w:r>
    </w:p>
    <w:p w:rsidR="009C0DCE" w:rsidRDefault="009C0DCE" w:rsidP="009C0DCE">
      <w:pPr>
        <w:shd w:val="clear" w:color="auto" w:fill="FFFFFF"/>
        <w:suppressAutoHyphens w:val="0"/>
        <w:ind w:left="125" w:right="125" w:firstLine="200"/>
        <w:jc w:val="both"/>
        <w:rPr>
          <w:i/>
          <w:iCs/>
          <w:color w:val="222222"/>
          <w:sz w:val="24"/>
          <w:szCs w:val="24"/>
        </w:rPr>
      </w:pPr>
      <w:bookmarkStart w:id="10" w:name="pr9"/>
      <w:bookmarkEnd w:id="10"/>
      <w:r>
        <w:rPr>
          <w:i/>
          <w:iCs/>
          <w:color w:val="222222"/>
          <w:sz w:val="24"/>
          <w:szCs w:val="24"/>
        </w:rPr>
        <w:t>a) </w:t>
      </w:r>
      <w:r>
        <w:rPr>
          <w:color w:val="222222"/>
          <w:sz w:val="24"/>
          <w:szCs w:val="24"/>
        </w:rPr>
        <w:t>0,01 forinttól 2,49 forintig végződő összegeket lefelé, a legközelebbi 0;</w:t>
      </w:r>
    </w:p>
    <w:p w:rsidR="009C0DCE" w:rsidRDefault="009C0DCE" w:rsidP="009C0DCE">
      <w:pPr>
        <w:shd w:val="clear" w:color="auto" w:fill="FFFFFF"/>
        <w:suppressAutoHyphens w:val="0"/>
        <w:ind w:left="125" w:right="125" w:firstLine="200"/>
        <w:jc w:val="both"/>
        <w:rPr>
          <w:i/>
          <w:iCs/>
          <w:color w:val="222222"/>
          <w:sz w:val="24"/>
          <w:szCs w:val="24"/>
        </w:rPr>
      </w:pPr>
      <w:bookmarkStart w:id="11" w:name="pr10"/>
      <w:bookmarkEnd w:id="11"/>
      <w:r>
        <w:rPr>
          <w:i/>
          <w:iCs/>
          <w:color w:val="222222"/>
          <w:sz w:val="24"/>
          <w:szCs w:val="24"/>
        </w:rPr>
        <w:t>b) </w:t>
      </w:r>
      <w:r>
        <w:rPr>
          <w:color w:val="222222"/>
          <w:sz w:val="24"/>
          <w:szCs w:val="24"/>
        </w:rPr>
        <w:t>a 2,50 forinttól 4,99 forintig végződő összegeket felfelé, a legközelebbi 5;</w:t>
      </w:r>
    </w:p>
    <w:p w:rsidR="009C0DCE" w:rsidRDefault="009C0DCE" w:rsidP="009C0DCE">
      <w:pPr>
        <w:shd w:val="clear" w:color="auto" w:fill="FFFFFF"/>
        <w:suppressAutoHyphens w:val="0"/>
        <w:ind w:left="125" w:right="125" w:firstLine="200"/>
        <w:jc w:val="both"/>
        <w:rPr>
          <w:i/>
          <w:iCs/>
          <w:color w:val="222222"/>
          <w:sz w:val="24"/>
          <w:szCs w:val="24"/>
        </w:rPr>
      </w:pPr>
      <w:bookmarkStart w:id="12" w:name="pr11"/>
      <w:bookmarkEnd w:id="12"/>
      <w:r>
        <w:rPr>
          <w:i/>
          <w:iCs/>
          <w:color w:val="222222"/>
          <w:sz w:val="24"/>
          <w:szCs w:val="24"/>
        </w:rPr>
        <w:t>c) </w:t>
      </w:r>
      <w:r>
        <w:rPr>
          <w:color w:val="222222"/>
          <w:sz w:val="24"/>
          <w:szCs w:val="24"/>
        </w:rPr>
        <w:t>az 5,01 forinttól 7,49 forintig végződő összegeket lefelé, a legközelebbi 5;</w:t>
      </w:r>
    </w:p>
    <w:p w:rsidR="009C0DCE" w:rsidRDefault="009C0DCE" w:rsidP="009C0DCE">
      <w:pPr>
        <w:shd w:val="clear" w:color="auto" w:fill="FFFFFF"/>
        <w:suppressAutoHyphens w:val="0"/>
        <w:ind w:left="125" w:right="125" w:firstLine="200"/>
        <w:jc w:val="both"/>
        <w:rPr>
          <w:color w:val="222222"/>
          <w:sz w:val="24"/>
          <w:szCs w:val="24"/>
        </w:rPr>
      </w:pPr>
      <w:bookmarkStart w:id="13" w:name="pr12"/>
      <w:bookmarkEnd w:id="13"/>
      <w:r>
        <w:rPr>
          <w:i/>
          <w:iCs/>
          <w:color w:val="222222"/>
          <w:sz w:val="24"/>
          <w:szCs w:val="24"/>
        </w:rPr>
        <w:t>d) </w:t>
      </w:r>
      <w:r>
        <w:rPr>
          <w:color w:val="222222"/>
          <w:sz w:val="24"/>
          <w:szCs w:val="24"/>
        </w:rPr>
        <w:t>a 7,50 forinttól 9,99 forintig végződő összegeket felfelé, a legközelebbi 0</w:t>
      </w:r>
    </w:p>
    <w:p w:rsidR="009C0DCE" w:rsidRDefault="009C0DCE" w:rsidP="009C0DCE">
      <w:pPr>
        <w:shd w:val="clear" w:color="auto" w:fill="FFFFFF"/>
        <w:suppressAutoHyphens w:val="0"/>
        <w:ind w:left="125" w:right="125"/>
        <w:jc w:val="both"/>
        <w:rPr>
          <w:rFonts w:eastAsia="Lucida Sans Unicode"/>
          <w:bCs/>
          <w:iCs/>
          <w:color w:val="auto"/>
          <w:kern w:val="1"/>
          <w:sz w:val="24"/>
          <w:szCs w:val="24"/>
          <w:lang w:eastAsia="ar-SA"/>
        </w:rPr>
      </w:pPr>
      <w:bookmarkStart w:id="14" w:name="pr13"/>
      <w:bookmarkEnd w:id="14"/>
      <w:r>
        <w:rPr>
          <w:color w:val="222222"/>
          <w:sz w:val="24"/>
          <w:szCs w:val="24"/>
        </w:rPr>
        <w:t>forintra végződő összegre kell kerekíteni.</w:t>
      </w:r>
    </w:p>
    <w:p w:rsidR="009C0DCE" w:rsidRDefault="009C0DCE" w:rsidP="009C0DCE">
      <w:pPr>
        <w:widowControl w:val="0"/>
        <w:jc w:val="both"/>
        <w:rPr>
          <w:rFonts w:eastAsia="Lucida Sans Unicode"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jc w:val="both"/>
        <w:rPr>
          <w:rFonts w:eastAsia="Lucida Sans Unicode"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jc w:val="both"/>
        <w:rPr>
          <w:rFonts w:eastAsia="Lucida Sans Unicode"/>
          <w:bCs/>
          <w:iCs/>
          <w:color w:val="auto"/>
          <w:kern w:val="1"/>
          <w:sz w:val="24"/>
          <w:szCs w:val="24"/>
          <w:lang w:eastAsia="ar-SA"/>
        </w:rPr>
      </w:pPr>
      <w:r>
        <w:rPr>
          <w:bCs/>
          <w:iCs/>
          <w:kern w:val="1"/>
          <w:sz w:val="24"/>
          <w:szCs w:val="24"/>
          <w:lang w:eastAsia="ar-SA"/>
        </w:rPr>
        <w:t>A fizetendő</w:t>
      </w:r>
      <w:r>
        <w:rPr>
          <w:rFonts w:ascii="TimesNewRoman" w:eastAsia="TimesNewRoman" w:hAnsi="TimesNewRoman" w:cs="TimesNewRoman"/>
          <w:bCs/>
          <w:iCs/>
          <w:kern w:val="1"/>
          <w:sz w:val="24"/>
          <w:szCs w:val="24"/>
          <w:lang w:eastAsia="ar-SA"/>
        </w:rPr>
        <w:t xml:space="preserve"> </w:t>
      </w:r>
      <w:r>
        <w:rPr>
          <w:bCs/>
          <w:iCs/>
          <w:kern w:val="1"/>
          <w:sz w:val="24"/>
          <w:szCs w:val="24"/>
          <w:u w:val="single"/>
          <w:lang w:eastAsia="ar-SA"/>
        </w:rPr>
        <w:t>személyi térítési díj</w:t>
      </w:r>
      <w:r>
        <w:rPr>
          <w:bCs/>
          <w:iCs/>
          <w:kern w:val="1"/>
          <w:sz w:val="24"/>
          <w:szCs w:val="24"/>
          <w:lang w:eastAsia="ar-SA"/>
        </w:rPr>
        <w:t xml:space="preserve"> összegét az intézményvezető</w:t>
      </w:r>
      <w:r>
        <w:rPr>
          <w:rFonts w:ascii="TimesNewRoman" w:eastAsia="TimesNewRoman" w:hAnsi="TimesNewRoman" w:cs="TimesNewRoman"/>
          <w:bCs/>
          <w:iCs/>
          <w:kern w:val="1"/>
          <w:sz w:val="24"/>
          <w:szCs w:val="24"/>
          <w:lang w:eastAsia="ar-SA"/>
        </w:rPr>
        <w:t xml:space="preserve"> </w:t>
      </w:r>
      <w:r>
        <w:rPr>
          <w:bCs/>
          <w:iCs/>
          <w:kern w:val="1"/>
          <w:sz w:val="24"/>
          <w:szCs w:val="24"/>
          <w:lang w:eastAsia="ar-SA"/>
        </w:rPr>
        <w:t xml:space="preserve">állapítja meg konkrét </w:t>
      </w:r>
      <w:r>
        <w:rPr>
          <w:bCs/>
          <w:iCs/>
          <w:color w:val="auto"/>
          <w:kern w:val="1"/>
          <w:sz w:val="24"/>
          <w:szCs w:val="24"/>
          <w:lang w:eastAsia="ar-SA"/>
        </w:rPr>
        <w:t>összegben, figyelembe véve a szolgáltatást igénylő</w:t>
      </w:r>
      <w:r>
        <w:rPr>
          <w:rFonts w:ascii="TimesNewRoman" w:eastAsia="TimesNewRoman" w:hAnsi="TimesNewRoman" w:cs="TimesNewRoman"/>
          <w:bCs/>
          <w:iCs/>
          <w:color w:val="auto"/>
          <w:kern w:val="1"/>
          <w:sz w:val="24"/>
          <w:szCs w:val="24"/>
          <w:lang w:eastAsia="ar-SA"/>
        </w:rPr>
        <w:t xml:space="preserve"> </w:t>
      </w:r>
      <w:r>
        <w:rPr>
          <w:bCs/>
          <w:iCs/>
          <w:color w:val="auto"/>
          <w:kern w:val="1"/>
          <w:sz w:val="24"/>
          <w:szCs w:val="24"/>
          <w:lang w:eastAsia="ar-SA"/>
        </w:rPr>
        <w:t>rendszeres jövedelmét valamint az Szt. vonatkozó szabályait, mely szerint a személyi térítési díj nem haladhatja meg a szociálisan rászoruló személy rendszeres havi jövedelmének 30 %-át étkeztetés, 25 %-át házi segítségnyújtás, 30 %-át ha a házi segítségnyújtás mellett étkeztetést is igénybe vesz, 30 %-át támogató szolgáltatás, 15 %-át nappali ellátás valamint 30 %-át nappali ellátás és ott étkezés esetében.</w:t>
      </w: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suppressAutoHyphens w:val="0"/>
        <w:jc w:val="both"/>
        <w:rPr>
          <w:b/>
          <w:color w:val="auto"/>
          <w:kern w:val="1"/>
          <w:sz w:val="24"/>
          <w:szCs w:val="24"/>
          <w:lang w:eastAsia="ar-SA"/>
        </w:rPr>
      </w:pPr>
      <w:r>
        <w:rPr>
          <w:b/>
          <w:color w:val="auto"/>
          <w:kern w:val="1"/>
          <w:sz w:val="24"/>
          <w:szCs w:val="24"/>
          <w:lang w:eastAsia="ar-SA"/>
        </w:rPr>
        <w:t xml:space="preserve">Ábrahámhegy Község Önkormányzata Képviselő-testületének a Balaton felvidéki Szociális és Gyermekjóléti Szolgálat által biztosított személyes gondoskodást nyújtó ellátásokról szóló </w:t>
      </w:r>
      <w:r>
        <w:rPr>
          <w:b/>
          <w:kern w:val="1"/>
          <w:sz w:val="24"/>
          <w:szCs w:val="24"/>
          <w:lang w:eastAsia="ar-SA"/>
        </w:rPr>
        <w:t>7/2018.</w:t>
      </w:r>
      <w:r>
        <w:rPr>
          <w:b/>
          <w:color w:val="auto"/>
          <w:kern w:val="1"/>
          <w:sz w:val="24"/>
          <w:szCs w:val="24"/>
          <w:lang w:eastAsia="ar-SA"/>
        </w:rPr>
        <w:t xml:space="preserve"> (III. 27.) önkormányzati rendeletét a megállapított intézményi térítési díjakra tekintettel módosítani szükséges.</w:t>
      </w:r>
    </w:p>
    <w:p w:rsidR="009C0DCE" w:rsidRDefault="009C0DCE" w:rsidP="009C0DCE">
      <w:pPr>
        <w:suppressAutoHyphens w:val="0"/>
        <w:jc w:val="both"/>
        <w:rPr>
          <w:b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bCs/>
          <w:iCs/>
          <w:color w:val="auto"/>
          <w:kern w:val="1"/>
          <w:sz w:val="24"/>
          <w:szCs w:val="24"/>
          <w:lang w:eastAsia="ar-SA"/>
        </w:rPr>
      </w:pPr>
      <w:r>
        <w:rPr>
          <w:bCs/>
          <w:iCs/>
          <w:color w:val="auto"/>
          <w:kern w:val="1"/>
          <w:sz w:val="24"/>
          <w:szCs w:val="24"/>
          <w:lang w:eastAsia="ar-SA"/>
        </w:rPr>
        <w:t>A 2019. évre vonatkozó szolgáltatási önköltség számítása, valamint az intézményi térítési díjak megállapítása, az alábbiak szerint alakul.</w:t>
      </w:r>
    </w:p>
    <w:p w:rsidR="009C0DCE" w:rsidRDefault="009C0DCE" w:rsidP="009C0DCE">
      <w:pPr>
        <w:widowControl w:val="0"/>
        <w:autoSpaceDE w:val="0"/>
        <w:jc w:val="both"/>
        <w:rPr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rPr>
          <w:rFonts w:eastAsia="Lucida Sans Unicode"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center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  <w:r>
        <w:rPr>
          <w:b/>
          <w:bCs/>
          <w:iCs/>
          <w:color w:val="auto"/>
          <w:kern w:val="1"/>
          <w:sz w:val="24"/>
          <w:szCs w:val="24"/>
          <w:lang w:eastAsia="ar-SA"/>
        </w:rPr>
        <w:t>Szociális étkeztetés</w:t>
      </w:r>
    </w:p>
    <w:p w:rsidR="009C0DCE" w:rsidRDefault="009C0DCE" w:rsidP="009C0DCE">
      <w:pPr>
        <w:widowControl w:val="0"/>
        <w:autoSpaceDE w:val="0"/>
        <w:jc w:val="center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center"/>
        <w:rPr>
          <w:rFonts w:eastAsia="Lucida Sans Unicode"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b/>
          <w:bCs/>
          <w:iCs/>
          <w:color w:val="auto"/>
          <w:kern w:val="1"/>
          <w:sz w:val="24"/>
          <w:szCs w:val="24"/>
          <w:lang w:eastAsia="ar-SA"/>
        </w:rPr>
      </w:pPr>
      <w:r>
        <w:rPr>
          <w:b/>
          <w:bCs/>
          <w:iCs/>
          <w:color w:val="auto"/>
          <w:kern w:val="1"/>
          <w:sz w:val="24"/>
          <w:szCs w:val="24"/>
          <w:lang w:eastAsia="ar-SA"/>
        </w:rPr>
        <w:t>2019. évben a szociális étkeztetés teljes önköltsége:</w:t>
      </w:r>
      <w:r>
        <w:rPr>
          <w:b/>
          <w:bCs/>
          <w:iCs/>
          <w:color w:val="auto"/>
          <w:kern w:val="1"/>
          <w:sz w:val="24"/>
          <w:szCs w:val="24"/>
          <w:lang w:eastAsia="ar-SA"/>
        </w:rPr>
        <w:tab/>
      </w:r>
      <w:r>
        <w:rPr>
          <w:bCs/>
          <w:iCs/>
          <w:color w:val="auto"/>
          <w:kern w:val="1"/>
          <w:sz w:val="24"/>
          <w:szCs w:val="24"/>
          <w:lang w:eastAsia="ar-SA"/>
        </w:rPr>
        <w:t>51 658 523</w:t>
      </w:r>
      <w:r>
        <w:rPr>
          <w:iCs/>
          <w:color w:val="auto"/>
          <w:kern w:val="1"/>
          <w:sz w:val="24"/>
          <w:szCs w:val="24"/>
          <w:lang w:eastAsia="ar-SA"/>
        </w:rPr>
        <w:t xml:space="preserve"> Ft.</w:t>
      </w: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iCs/>
          <w:color w:val="auto"/>
          <w:kern w:val="1"/>
          <w:sz w:val="24"/>
          <w:szCs w:val="24"/>
          <w:lang w:eastAsia="ar-SA"/>
        </w:rPr>
      </w:pPr>
      <w:r>
        <w:rPr>
          <w:b/>
          <w:bCs/>
          <w:iCs/>
          <w:color w:val="auto"/>
          <w:kern w:val="1"/>
          <w:sz w:val="24"/>
          <w:szCs w:val="24"/>
          <w:lang w:eastAsia="ar-SA"/>
        </w:rPr>
        <w:t>Tervezett ételadag száma 2018. évben:</w:t>
      </w:r>
      <w:r>
        <w:rPr>
          <w:b/>
          <w:iCs/>
          <w:color w:val="auto"/>
          <w:kern w:val="1"/>
          <w:sz w:val="24"/>
          <w:szCs w:val="24"/>
          <w:lang w:eastAsia="ar-SA"/>
        </w:rPr>
        <w:tab/>
      </w:r>
      <w:r>
        <w:rPr>
          <w:b/>
          <w:iCs/>
          <w:color w:val="auto"/>
          <w:kern w:val="1"/>
          <w:sz w:val="24"/>
          <w:szCs w:val="24"/>
          <w:lang w:eastAsia="ar-SA"/>
        </w:rPr>
        <w:tab/>
      </w:r>
      <w:r>
        <w:rPr>
          <w:b/>
          <w:iCs/>
          <w:color w:val="auto"/>
          <w:kern w:val="1"/>
          <w:sz w:val="24"/>
          <w:szCs w:val="24"/>
          <w:lang w:eastAsia="ar-SA"/>
        </w:rPr>
        <w:tab/>
        <w:t xml:space="preserve">       </w:t>
      </w:r>
      <w:r>
        <w:rPr>
          <w:iCs/>
          <w:color w:val="auto"/>
          <w:kern w:val="1"/>
          <w:sz w:val="24"/>
          <w:szCs w:val="24"/>
          <w:lang w:eastAsia="ar-SA"/>
        </w:rPr>
        <w:t>52 285 adag</w:t>
      </w: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  <w:r>
        <w:rPr>
          <w:b/>
          <w:bCs/>
          <w:iCs/>
          <w:color w:val="auto"/>
          <w:kern w:val="1"/>
          <w:sz w:val="24"/>
          <w:szCs w:val="24"/>
          <w:lang w:eastAsia="ar-SA"/>
        </w:rPr>
        <w:t xml:space="preserve">Önköltség: </w:t>
      </w:r>
      <w:r>
        <w:rPr>
          <w:bCs/>
          <w:iCs/>
          <w:color w:val="auto"/>
          <w:kern w:val="1"/>
          <w:sz w:val="24"/>
          <w:szCs w:val="24"/>
          <w:lang w:eastAsia="ar-SA"/>
        </w:rPr>
        <w:t>51 658 </w:t>
      </w:r>
      <w:proofErr w:type="gramStart"/>
      <w:r>
        <w:rPr>
          <w:bCs/>
          <w:iCs/>
          <w:color w:val="auto"/>
          <w:kern w:val="1"/>
          <w:sz w:val="24"/>
          <w:szCs w:val="24"/>
          <w:lang w:eastAsia="ar-SA"/>
        </w:rPr>
        <w:t>523</w:t>
      </w:r>
      <w:r>
        <w:rPr>
          <w:iCs/>
          <w:color w:val="auto"/>
          <w:kern w:val="1"/>
          <w:sz w:val="24"/>
          <w:szCs w:val="24"/>
          <w:lang w:eastAsia="ar-SA"/>
        </w:rPr>
        <w:t xml:space="preserve"> </w:t>
      </w:r>
      <w:r>
        <w:rPr>
          <w:b/>
          <w:bCs/>
          <w:iCs/>
          <w:color w:val="auto"/>
          <w:kern w:val="1"/>
          <w:sz w:val="24"/>
          <w:szCs w:val="24"/>
          <w:lang w:eastAsia="ar-SA"/>
        </w:rPr>
        <w:t xml:space="preserve"> </w:t>
      </w:r>
      <w:r>
        <w:rPr>
          <w:iCs/>
          <w:color w:val="auto"/>
          <w:kern w:val="1"/>
          <w:sz w:val="24"/>
          <w:szCs w:val="24"/>
          <w:lang w:eastAsia="ar-SA"/>
        </w:rPr>
        <w:t>/</w:t>
      </w:r>
      <w:proofErr w:type="gramEnd"/>
      <w:r>
        <w:rPr>
          <w:iCs/>
          <w:color w:val="auto"/>
          <w:kern w:val="1"/>
          <w:sz w:val="24"/>
          <w:szCs w:val="24"/>
          <w:lang w:eastAsia="ar-SA"/>
        </w:rPr>
        <w:t xml:space="preserve"> 52 285 adag</w:t>
      </w:r>
      <w:r>
        <w:rPr>
          <w:b/>
          <w:iCs/>
          <w:color w:val="auto"/>
          <w:kern w:val="1"/>
          <w:sz w:val="24"/>
          <w:szCs w:val="24"/>
          <w:lang w:eastAsia="ar-SA"/>
        </w:rPr>
        <w:t xml:space="preserve"> = </w:t>
      </w:r>
      <w:r>
        <w:rPr>
          <w:b/>
          <w:bCs/>
          <w:iCs/>
          <w:color w:val="auto"/>
          <w:kern w:val="1"/>
          <w:sz w:val="24"/>
          <w:szCs w:val="24"/>
          <w:lang w:eastAsia="ar-SA"/>
        </w:rPr>
        <w:t>990 Ft/adag</w:t>
      </w: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b/>
          <w:bCs/>
          <w:iCs/>
          <w:color w:val="auto"/>
          <w:kern w:val="1"/>
          <w:sz w:val="24"/>
          <w:szCs w:val="24"/>
          <w:lang w:eastAsia="ar-SA"/>
        </w:rPr>
      </w:pPr>
      <w:r>
        <w:rPr>
          <w:b/>
          <w:bCs/>
          <w:iCs/>
          <w:color w:val="auto"/>
          <w:kern w:val="1"/>
          <w:sz w:val="24"/>
          <w:szCs w:val="24"/>
          <w:u w:val="single"/>
          <w:lang w:eastAsia="ar-SA"/>
        </w:rPr>
        <w:lastRenderedPageBreak/>
        <w:t>Számított intézményi térítési díj:</w:t>
      </w:r>
    </w:p>
    <w:p w:rsidR="009C0DCE" w:rsidRDefault="009C0DCE" w:rsidP="009C0DCE">
      <w:pPr>
        <w:widowControl w:val="0"/>
        <w:autoSpaceDE w:val="0"/>
        <w:jc w:val="center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  <w:r>
        <w:rPr>
          <w:b/>
          <w:bCs/>
          <w:iCs/>
          <w:color w:val="auto"/>
          <w:kern w:val="1"/>
          <w:sz w:val="24"/>
          <w:szCs w:val="24"/>
          <w:lang w:eastAsia="ar-SA"/>
        </w:rPr>
        <w:t>990 Ft./ ellátási nap</w:t>
      </w:r>
    </w:p>
    <w:p w:rsidR="009C0DCE" w:rsidRDefault="009C0DCE" w:rsidP="009C0DCE">
      <w:pPr>
        <w:widowControl w:val="0"/>
        <w:autoSpaceDE w:val="0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rPr>
          <w:rFonts w:eastAsia="Lucida Sans Unicode"/>
          <w:b/>
          <w:b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center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  <w:r>
        <w:rPr>
          <w:b/>
          <w:bCs/>
          <w:iCs/>
          <w:color w:val="auto"/>
          <w:kern w:val="1"/>
          <w:sz w:val="24"/>
          <w:szCs w:val="24"/>
          <w:lang w:eastAsia="ar-SA"/>
        </w:rPr>
        <w:t>Házi segítségnyújtás</w:t>
      </w:r>
    </w:p>
    <w:p w:rsidR="009C0DCE" w:rsidRDefault="009C0DCE" w:rsidP="009C0DCE">
      <w:pPr>
        <w:widowControl w:val="0"/>
        <w:autoSpaceDE w:val="0"/>
        <w:jc w:val="center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iCs/>
          <w:color w:val="auto"/>
          <w:kern w:val="1"/>
          <w:sz w:val="24"/>
          <w:szCs w:val="24"/>
          <w:lang w:eastAsia="ar-SA"/>
        </w:rPr>
      </w:pPr>
      <w:r>
        <w:rPr>
          <w:b/>
          <w:bCs/>
          <w:iCs/>
          <w:color w:val="auto"/>
          <w:kern w:val="1"/>
          <w:sz w:val="24"/>
          <w:szCs w:val="24"/>
          <w:lang w:eastAsia="ar-SA"/>
        </w:rPr>
        <w:t>A házi segítségnyújtás teljes önköltsége:</w:t>
      </w:r>
      <w:r>
        <w:rPr>
          <w:b/>
          <w:color w:val="auto"/>
          <w:kern w:val="1"/>
          <w:sz w:val="24"/>
          <w:szCs w:val="24"/>
          <w:lang w:eastAsia="ar-SA"/>
        </w:rPr>
        <w:tab/>
      </w:r>
      <w:r>
        <w:rPr>
          <w:b/>
          <w:color w:val="auto"/>
          <w:kern w:val="1"/>
          <w:sz w:val="24"/>
          <w:szCs w:val="24"/>
          <w:lang w:eastAsia="ar-SA"/>
        </w:rPr>
        <w:tab/>
      </w:r>
      <w:r>
        <w:rPr>
          <w:b/>
          <w:color w:val="auto"/>
          <w:kern w:val="1"/>
          <w:sz w:val="24"/>
          <w:szCs w:val="24"/>
          <w:lang w:eastAsia="ar-SA"/>
        </w:rPr>
        <w:tab/>
      </w:r>
      <w:r>
        <w:rPr>
          <w:iCs/>
          <w:color w:val="auto"/>
          <w:kern w:val="1"/>
          <w:sz w:val="24"/>
          <w:szCs w:val="24"/>
          <w:lang w:eastAsia="ar-SA"/>
        </w:rPr>
        <w:t>82 323 477 Ft.</w:t>
      </w: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iCs/>
          <w:color w:val="auto"/>
          <w:kern w:val="1"/>
          <w:sz w:val="24"/>
          <w:szCs w:val="24"/>
          <w:lang w:eastAsia="ar-SA"/>
        </w:rPr>
      </w:pPr>
      <w:r>
        <w:rPr>
          <w:b/>
          <w:bCs/>
          <w:iCs/>
          <w:color w:val="auto"/>
          <w:kern w:val="1"/>
          <w:sz w:val="24"/>
          <w:szCs w:val="24"/>
          <w:lang w:eastAsia="ar-SA"/>
        </w:rPr>
        <w:t>Az ellátottak tervezett száma:</w:t>
      </w:r>
      <w:r>
        <w:rPr>
          <w:b/>
          <w:bCs/>
          <w:iCs/>
          <w:color w:val="auto"/>
          <w:kern w:val="1"/>
          <w:sz w:val="24"/>
          <w:szCs w:val="24"/>
          <w:lang w:eastAsia="ar-SA"/>
        </w:rPr>
        <w:tab/>
      </w:r>
      <w:r>
        <w:rPr>
          <w:b/>
          <w:iCs/>
          <w:color w:val="auto"/>
          <w:kern w:val="1"/>
          <w:sz w:val="24"/>
          <w:szCs w:val="24"/>
          <w:lang w:eastAsia="ar-SA"/>
        </w:rPr>
        <w:tab/>
      </w:r>
      <w:r>
        <w:rPr>
          <w:b/>
          <w:iCs/>
          <w:color w:val="auto"/>
          <w:kern w:val="1"/>
          <w:sz w:val="24"/>
          <w:szCs w:val="24"/>
          <w:lang w:eastAsia="ar-SA"/>
        </w:rPr>
        <w:tab/>
      </w:r>
      <w:r>
        <w:rPr>
          <w:b/>
          <w:iCs/>
          <w:color w:val="auto"/>
          <w:kern w:val="1"/>
          <w:sz w:val="24"/>
          <w:szCs w:val="24"/>
          <w:lang w:eastAsia="ar-SA"/>
        </w:rPr>
        <w:tab/>
      </w:r>
      <w:r>
        <w:rPr>
          <w:b/>
          <w:iCs/>
          <w:color w:val="auto"/>
          <w:kern w:val="1"/>
          <w:sz w:val="24"/>
          <w:szCs w:val="24"/>
          <w:lang w:eastAsia="ar-SA"/>
        </w:rPr>
        <w:tab/>
      </w:r>
      <w:r>
        <w:rPr>
          <w:iCs/>
          <w:color w:val="auto"/>
          <w:kern w:val="1"/>
          <w:sz w:val="24"/>
          <w:szCs w:val="24"/>
          <w:lang w:eastAsia="ar-SA"/>
        </w:rPr>
        <w:t>121 fő.</w:t>
      </w: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b/>
          <w:bCs/>
          <w:iCs/>
          <w:color w:val="auto"/>
          <w:kern w:val="1"/>
          <w:sz w:val="24"/>
          <w:szCs w:val="24"/>
          <w:lang w:eastAsia="ar-SA"/>
        </w:rPr>
      </w:pPr>
      <w:r>
        <w:rPr>
          <w:b/>
          <w:bCs/>
          <w:iCs/>
          <w:color w:val="auto"/>
          <w:kern w:val="1"/>
          <w:sz w:val="24"/>
          <w:szCs w:val="24"/>
          <w:u w:val="single"/>
          <w:lang w:eastAsia="ar-SA"/>
        </w:rPr>
        <w:t>Intézményi térítési díj</w:t>
      </w:r>
    </w:p>
    <w:p w:rsidR="009C0DCE" w:rsidRDefault="009C0DCE" w:rsidP="009C0DCE">
      <w:pPr>
        <w:widowControl w:val="0"/>
        <w:autoSpaceDE w:val="0"/>
        <w:rPr>
          <w:b/>
          <w:bCs/>
          <w:iCs/>
          <w:color w:val="auto"/>
          <w:kern w:val="1"/>
          <w:sz w:val="24"/>
          <w:szCs w:val="24"/>
          <w:lang w:eastAsia="ar-SA"/>
        </w:rPr>
      </w:pPr>
      <w:r>
        <w:rPr>
          <w:b/>
          <w:bCs/>
          <w:iCs/>
          <w:color w:val="auto"/>
          <w:kern w:val="1"/>
          <w:sz w:val="24"/>
          <w:szCs w:val="24"/>
          <w:lang w:eastAsia="ar-SA"/>
        </w:rPr>
        <w:tab/>
      </w:r>
      <w:r>
        <w:rPr>
          <w:b/>
          <w:bCs/>
          <w:iCs/>
          <w:color w:val="auto"/>
          <w:kern w:val="1"/>
          <w:sz w:val="24"/>
          <w:szCs w:val="24"/>
          <w:lang w:eastAsia="ar-SA"/>
        </w:rPr>
        <w:tab/>
      </w:r>
    </w:p>
    <w:p w:rsidR="009C0DCE" w:rsidRDefault="009C0DCE" w:rsidP="009C0DCE">
      <w:pPr>
        <w:widowControl w:val="0"/>
        <w:autoSpaceDE w:val="0"/>
        <w:rPr>
          <w:iCs/>
          <w:color w:val="auto"/>
          <w:kern w:val="1"/>
          <w:sz w:val="24"/>
          <w:szCs w:val="24"/>
          <w:lang w:eastAsia="ar-SA"/>
        </w:rPr>
      </w:pPr>
      <w:r>
        <w:rPr>
          <w:b/>
          <w:bCs/>
          <w:iCs/>
          <w:color w:val="auto"/>
          <w:kern w:val="1"/>
          <w:sz w:val="24"/>
          <w:szCs w:val="24"/>
          <w:lang w:eastAsia="ar-SA"/>
        </w:rPr>
        <w:tab/>
      </w:r>
      <w:r>
        <w:rPr>
          <w:b/>
          <w:bCs/>
          <w:iCs/>
          <w:color w:val="auto"/>
          <w:kern w:val="1"/>
          <w:sz w:val="24"/>
          <w:szCs w:val="24"/>
          <w:lang w:eastAsia="ar-SA"/>
        </w:rPr>
        <w:tab/>
      </w:r>
      <w:proofErr w:type="gramStart"/>
      <w:r>
        <w:rPr>
          <w:b/>
          <w:bCs/>
          <w:iCs/>
          <w:color w:val="auto"/>
          <w:kern w:val="1"/>
          <w:sz w:val="24"/>
          <w:szCs w:val="24"/>
          <w:lang w:eastAsia="ar-SA"/>
        </w:rPr>
        <w:t>Önköltség :</w:t>
      </w:r>
      <w:proofErr w:type="gramEnd"/>
      <w:r>
        <w:rPr>
          <w:b/>
          <w:color w:val="auto"/>
          <w:kern w:val="1"/>
          <w:sz w:val="24"/>
          <w:szCs w:val="24"/>
          <w:lang w:eastAsia="ar-SA"/>
        </w:rPr>
        <w:t xml:space="preserve">   </w:t>
      </w:r>
      <w:r>
        <w:rPr>
          <w:iCs/>
          <w:color w:val="auto"/>
          <w:kern w:val="1"/>
          <w:sz w:val="24"/>
          <w:szCs w:val="24"/>
          <w:lang w:eastAsia="ar-SA"/>
        </w:rPr>
        <w:t>82 323 477</w:t>
      </w:r>
      <w:r>
        <w:rPr>
          <w:b/>
          <w:color w:val="auto"/>
          <w:kern w:val="1"/>
          <w:sz w:val="24"/>
          <w:szCs w:val="24"/>
          <w:lang w:eastAsia="ar-SA"/>
        </w:rPr>
        <w:t xml:space="preserve"> </w:t>
      </w:r>
      <w:r>
        <w:rPr>
          <w:color w:val="auto"/>
          <w:kern w:val="1"/>
          <w:sz w:val="24"/>
          <w:szCs w:val="24"/>
          <w:lang w:eastAsia="ar-SA"/>
        </w:rPr>
        <w:t>Ft.</w:t>
      </w:r>
    </w:p>
    <w:p w:rsidR="009C0DCE" w:rsidRDefault="009C0DCE" w:rsidP="009C0DCE">
      <w:pPr>
        <w:widowControl w:val="0"/>
        <w:autoSpaceDE w:val="0"/>
        <w:ind w:left="2160"/>
        <w:jc w:val="both"/>
        <w:rPr>
          <w:b/>
          <w:bCs/>
          <w:color w:val="auto"/>
          <w:kern w:val="1"/>
          <w:sz w:val="24"/>
          <w:szCs w:val="24"/>
          <w:lang w:eastAsia="ar-SA"/>
        </w:rPr>
      </w:pPr>
      <w:r>
        <w:rPr>
          <w:iCs/>
          <w:color w:val="auto"/>
          <w:kern w:val="1"/>
          <w:sz w:val="24"/>
          <w:szCs w:val="24"/>
          <w:lang w:eastAsia="ar-SA"/>
        </w:rPr>
        <w:t xml:space="preserve">          82 323 </w:t>
      </w:r>
      <w:proofErr w:type="gramStart"/>
      <w:r>
        <w:rPr>
          <w:iCs/>
          <w:color w:val="auto"/>
          <w:kern w:val="1"/>
          <w:sz w:val="24"/>
          <w:szCs w:val="24"/>
          <w:lang w:eastAsia="ar-SA"/>
        </w:rPr>
        <w:t xml:space="preserve">477  </w:t>
      </w:r>
      <w:r>
        <w:rPr>
          <w:color w:val="auto"/>
          <w:kern w:val="1"/>
          <w:sz w:val="24"/>
          <w:szCs w:val="24"/>
          <w:lang w:eastAsia="ar-SA"/>
        </w:rPr>
        <w:t>Ft.</w:t>
      </w:r>
      <w:proofErr w:type="gramEnd"/>
      <w:r>
        <w:rPr>
          <w:color w:val="auto"/>
          <w:kern w:val="1"/>
          <w:sz w:val="24"/>
          <w:szCs w:val="24"/>
          <w:lang w:eastAsia="ar-SA"/>
        </w:rPr>
        <w:t>/ 46 368 munkaóra</w:t>
      </w:r>
      <w:r>
        <w:rPr>
          <w:b/>
          <w:color w:val="auto"/>
          <w:kern w:val="1"/>
          <w:sz w:val="24"/>
          <w:szCs w:val="24"/>
          <w:lang w:eastAsia="ar-SA"/>
        </w:rPr>
        <w:t xml:space="preserve"> = </w:t>
      </w:r>
      <w:r>
        <w:rPr>
          <w:b/>
          <w:bCs/>
          <w:color w:val="auto"/>
          <w:kern w:val="1"/>
          <w:sz w:val="24"/>
          <w:szCs w:val="24"/>
          <w:lang w:eastAsia="ar-SA"/>
        </w:rPr>
        <w:t>1775 Ft /óra</w:t>
      </w:r>
    </w:p>
    <w:p w:rsidR="009C0DCE" w:rsidRDefault="009C0DCE" w:rsidP="009C0DCE">
      <w:pPr>
        <w:widowControl w:val="0"/>
        <w:autoSpaceDE w:val="0"/>
        <w:rPr>
          <w:b/>
          <w:b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rPr>
          <w:color w:val="auto"/>
          <w:kern w:val="1"/>
          <w:sz w:val="24"/>
          <w:szCs w:val="24"/>
          <w:lang w:eastAsia="ar-SA"/>
        </w:rPr>
      </w:pPr>
      <w:r>
        <w:rPr>
          <w:b/>
          <w:color w:val="auto"/>
          <w:kern w:val="1"/>
          <w:sz w:val="24"/>
          <w:szCs w:val="24"/>
          <w:u w:val="single"/>
          <w:lang w:eastAsia="ar-SA"/>
        </w:rPr>
        <w:t>Munkaórák számítása:</w:t>
      </w:r>
    </w:p>
    <w:p w:rsidR="009C0DCE" w:rsidRDefault="009C0DCE" w:rsidP="009C0DCE">
      <w:pPr>
        <w:widowControl w:val="0"/>
        <w:autoSpaceDE w:val="0"/>
        <w:rPr>
          <w:rFonts w:eastAsia="Lucida Sans Unicode"/>
          <w:b/>
          <w:color w:val="auto"/>
          <w:kern w:val="1"/>
          <w:sz w:val="24"/>
          <w:szCs w:val="24"/>
          <w:lang w:eastAsia="ar-SA"/>
        </w:rPr>
      </w:pPr>
      <w:r>
        <w:rPr>
          <w:color w:val="auto"/>
          <w:kern w:val="1"/>
          <w:sz w:val="24"/>
          <w:szCs w:val="24"/>
          <w:lang w:eastAsia="ar-SA"/>
        </w:rPr>
        <w:t>23 fő gondozónő munkaórája:</w:t>
      </w:r>
      <w:r>
        <w:rPr>
          <w:color w:val="auto"/>
          <w:kern w:val="1"/>
          <w:sz w:val="24"/>
          <w:szCs w:val="24"/>
          <w:lang w:eastAsia="ar-SA"/>
        </w:rPr>
        <w:tab/>
        <w:t xml:space="preserve">23 x 8 óra x 252 munkanap </w:t>
      </w:r>
      <w:r>
        <w:rPr>
          <w:b/>
          <w:color w:val="auto"/>
          <w:kern w:val="1"/>
          <w:sz w:val="24"/>
          <w:szCs w:val="24"/>
          <w:lang w:eastAsia="ar-SA"/>
        </w:rPr>
        <w:t>= 46 368 munkaóra / év</w:t>
      </w:r>
    </w:p>
    <w:p w:rsidR="009C0DCE" w:rsidRDefault="009C0DCE" w:rsidP="009C0DCE">
      <w:pPr>
        <w:widowControl w:val="0"/>
        <w:autoSpaceDE w:val="0"/>
        <w:rPr>
          <w:rFonts w:eastAsia="Lucida Sans Unicode"/>
          <w:b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rPr>
          <w:rFonts w:eastAsia="Lucida Sans Unicode"/>
          <w:b/>
          <w:b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rPr>
          <w:b/>
          <w:bCs/>
          <w:color w:val="auto"/>
          <w:kern w:val="1"/>
          <w:sz w:val="24"/>
          <w:szCs w:val="24"/>
          <w:lang w:eastAsia="ar-SA"/>
        </w:rPr>
      </w:pPr>
      <w:r>
        <w:rPr>
          <w:b/>
          <w:bCs/>
          <w:color w:val="auto"/>
          <w:kern w:val="1"/>
          <w:sz w:val="24"/>
          <w:szCs w:val="24"/>
          <w:lang w:eastAsia="ar-SA"/>
        </w:rPr>
        <w:t>Személyi gondozás intézményi térítési díja: 1775 Ft / óra</w:t>
      </w:r>
    </w:p>
    <w:p w:rsidR="009C0DCE" w:rsidRDefault="009C0DCE" w:rsidP="009C0DCE">
      <w:pPr>
        <w:widowControl w:val="0"/>
        <w:autoSpaceDE w:val="0"/>
        <w:rPr>
          <w:b/>
          <w:bCs/>
          <w:iCs/>
          <w:color w:val="auto"/>
          <w:kern w:val="1"/>
          <w:sz w:val="24"/>
          <w:szCs w:val="24"/>
          <w:lang w:eastAsia="ar-SA"/>
        </w:rPr>
      </w:pPr>
      <w:r>
        <w:rPr>
          <w:b/>
          <w:bCs/>
          <w:color w:val="auto"/>
          <w:kern w:val="1"/>
          <w:sz w:val="24"/>
          <w:szCs w:val="24"/>
          <w:lang w:eastAsia="ar-SA"/>
        </w:rPr>
        <w:t>Szociális segítés intézményi térítési díja: 1775 Ft / óra</w:t>
      </w:r>
    </w:p>
    <w:p w:rsidR="009C0DCE" w:rsidRDefault="009C0DCE" w:rsidP="009C0DCE">
      <w:pPr>
        <w:widowControl w:val="0"/>
        <w:autoSpaceDE w:val="0"/>
        <w:rPr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center"/>
        <w:rPr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center"/>
        <w:rPr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center"/>
        <w:rPr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center"/>
        <w:rPr>
          <w:b/>
          <w:bCs/>
          <w:iCs/>
          <w:color w:val="auto"/>
          <w:kern w:val="1"/>
          <w:sz w:val="24"/>
          <w:szCs w:val="24"/>
          <w:lang w:eastAsia="ar-SA"/>
        </w:rPr>
      </w:pPr>
      <w:r>
        <w:rPr>
          <w:b/>
          <w:bCs/>
          <w:iCs/>
          <w:color w:val="auto"/>
          <w:kern w:val="1"/>
          <w:sz w:val="24"/>
          <w:szCs w:val="24"/>
          <w:lang w:eastAsia="ar-SA"/>
        </w:rPr>
        <w:t>Támogató szolgáltatás</w:t>
      </w:r>
    </w:p>
    <w:p w:rsidR="009C0DCE" w:rsidRDefault="009C0DCE" w:rsidP="009C0DCE">
      <w:pPr>
        <w:widowControl w:val="0"/>
        <w:autoSpaceDE w:val="0"/>
        <w:jc w:val="center"/>
        <w:rPr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center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  <w:r>
        <w:rPr>
          <w:b/>
          <w:bCs/>
          <w:iCs/>
          <w:color w:val="auto"/>
          <w:kern w:val="1"/>
          <w:sz w:val="24"/>
          <w:szCs w:val="24"/>
          <w:lang w:eastAsia="ar-SA"/>
        </w:rPr>
        <w:t>A Támogató Szolgálat teljes önköltsége:</w:t>
      </w:r>
      <w:r>
        <w:rPr>
          <w:b/>
          <w:color w:val="auto"/>
          <w:kern w:val="1"/>
          <w:sz w:val="24"/>
          <w:szCs w:val="24"/>
          <w:lang w:eastAsia="ar-SA"/>
        </w:rPr>
        <w:tab/>
      </w:r>
      <w:r>
        <w:rPr>
          <w:b/>
          <w:color w:val="auto"/>
          <w:kern w:val="1"/>
          <w:sz w:val="24"/>
          <w:szCs w:val="24"/>
          <w:lang w:eastAsia="ar-SA"/>
        </w:rPr>
        <w:tab/>
        <w:t xml:space="preserve"> </w:t>
      </w:r>
      <w:r>
        <w:rPr>
          <w:b/>
          <w:color w:val="auto"/>
          <w:kern w:val="1"/>
          <w:sz w:val="24"/>
          <w:szCs w:val="24"/>
          <w:lang w:eastAsia="ar-SA"/>
        </w:rPr>
        <w:tab/>
      </w:r>
      <w:r>
        <w:rPr>
          <w:iCs/>
          <w:color w:val="auto"/>
          <w:kern w:val="1"/>
          <w:sz w:val="24"/>
          <w:szCs w:val="24"/>
          <w:lang w:eastAsia="ar-SA"/>
        </w:rPr>
        <w:t>10 696 800 Ft.</w:t>
      </w:r>
    </w:p>
    <w:p w:rsidR="009C0DCE" w:rsidRDefault="009C0DCE" w:rsidP="009C0DCE">
      <w:pPr>
        <w:widowControl w:val="0"/>
        <w:autoSpaceDE w:val="0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rPr>
          <w:rFonts w:eastAsia="Lucida Sans Unicode"/>
          <w:b/>
          <w:b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  <w:r>
        <w:rPr>
          <w:b/>
          <w:bCs/>
          <w:iCs/>
          <w:color w:val="auto"/>
          <w:kern w:val="1"/>
          <w:sz w:val="24"/>
          <w:szCs w:val="24"/>
          <w:lang w:eastAsia="ar-SA"/>
        </w:rPr>
        <w:t xml:space="preserve">Befogadott feladategységek száma: </w:t>
      </w:r>
      <w:r>
        <w:rPr>
          <w:b/>
          <w:bCs/>
          <w:iCs/>
          <w:color w:val="auto"/>
          <w:kern w:val="1"/>
          <w:sz w:val="24"/>
          <w:szCs w:val="24"/>
          <w:lang w:eastAsia="ar-SA"/>
        </w:rPr>
        <w:tab/>
      </w:r>
      <w:r>
        <w:rPr>
          <w:b/>
          <w:bCs/>
          <w:iCs/>
          <w:color w:val="auto"/>
          <w:kern w:val="1"/>
          <w:sz w:val="24"/>
          <w:szCs w:val="24"/>
          <w:lang w:eastAsia="ar-SA"/>
        </w:rPr>
        <w:tab/>
      </w:r>
      <w:r>
        <w:rPr>
          <w:b/>
          <w:bCs/>
          <w:iCs/>
          <w:color w:val="auto"/>
          <w:kern w:val="1"/>
          <w:sz w:val="24"/>
          <w:szCs w:val="24"/>
          <w:lang w:eastAsia="ar-SA"/>
        </w:rPr>
        <w:tab/>
      </w:r>
      <w:r>
        <w:rPr>
          <w:iCs/>
          <w:color w:val="auto"/>
          <w:kern w:val="1"/>
          <w:sz w:val="24"/>
          <w:szCs w:val="24"/>
          <w:lang w:eastAsia="ar-SA"/>
        </w:rPr>
        <w:t>3 272 feladategység / 2018. év</w:t>
      </w:r>
    </w:p>
    <w:p w:rsidR="009C0DCE" w:rsidRDefault="009C0DCE" w:rsidP="009C0DCE">
      <w:pPr>
        <w:widowControl w:val="0"/>
        <w:autoSpaceDE w:val="0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rPr>
          <w:rFonts w:eastAsia="Lucida Sans Unicode"/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  <w:r>
        <w:rPr>
          <w:rFonts w:eastAsia="Lucida Sans Unicode"/>
          <w:b/>
          <w:bCs/>
          <w:color w:val="auto"/>
          <w:kern w:val="1"/>
          <w:sz w:val="24"/>
          <w:szCs w:val="24"/>
          <w:lang w:eastAsia="ar-SA"/>
        </w:rPr>
        <w:t>1 feladategységre jutó önköltség:</w:t>
      </w:r>
      <w:r>
        <w:rPr>
          <w:rFonts w:eastAsia="Lucida Sans Unicode"/>
          <w:b/>
          <w:bCs/>
          <w:color w:val="auto"/>
          <w:kern w:val="1"/>
          <w:sz w:val="24"/>
          <w:szCs w:val="24"/>
          <w:lang w:eastAsia="ar-SA"/>
        </w:rPr>
        <w:tab/>
      </w:r>
      <w:r>
        <w:rPr>
          <w:rFonts w:eastAsia="Lucida Sans Unicode"/>
          <w:b/>
          <w:bCs/>
          <w:color w:val="auto"/>
          <w:kern w:val="1"/>
          <w:sz w:val="24"/>
          <w:szCs w:val="24"/>
          <w:lang w:eastAsia="ar-SA"/>
        </w:rPr>
        <w:tab/>
      </w:r>
      <w:r>
        <w:rPr>
          <w:rFonts w:eastAsia="Lucida Sans Unicode"/>
          <w:b/>
          <w:bCs/>
          <w:color w:val="auto"/>
          <w:kern w:val="1"/>
          <w:sz w:val="24"/>
          <w:szCs w:val="24"/>
          <w:lang w:eastAsia="ar-SA"/>
        </w:rPr>
        <w:tab/>
      </w:r>
      <w:r>
        <w:rPr>
          <w:rFonts w:eastAsia="Lucida Sans Unicode"/>
          <w:b/>
          <w:bCs/>
          <w:color w:val="auto"/>
          <w:kern w:val="1"/>
          <w:sz w:val="24"/>
          <w:szCs w:val="24"/>
          <w:lang w:eastAsia="ar-SA"/>
        </w:rPr>
        <w:tab/>
      </w:r>
      <w:r>
        <w:rPr>
          <w:rFonts w:eastAsia="Lucida Sans Unicode"/>
          <w:bCs/>
          <w:color w:val="auto"/>
          <w:kern w:val="1"/>
          <w:sz w:val="24"/>
          <w:szCs w:val="24"/>
          <w:lang w:eastAsia="ar-SA"/>
        </w:rPr>
        <w:t>3 270 Ft</w:t>
      </w:r>
    </w:p>
    <w:p w:rsidR="009C0DCE" w:rsidRDefault="009C0DCE" w:rsidP="009C0DCE">
      <w:pPr>
        <w:widowControl w:val="0"/>
        <w:autoSpaceDE w:val="0"/>
        <w:rPr>
          <w:rFonts w:eastAsia="Lucida Sans Unicode"/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</w:p>
    <w:p w:rsidR="009C0DCE" w:rsidRDefault="009C0DCE" w:rsidP="009C0DCE">
      <w:pPr>
        <w:widowControl w:val="0"/>
        <w:autoSpaceDE w:val="0"/>
        <w:rPr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  <w:r>
        <w:rPr>
          <w:b/>
          <w:bCs/>
          <w:iCs/>
          <w:color w:val="auto"/>
          <w:kern w:val="1"/>
          <w:sz w:val="24"/>
          <w:szCs w:val="24"/>
          <w:u w:val="single"/>
          <w:lang w:eastAsia="ar-SA"/>
        </w:rPr>
        <w:t>Intézményi térítési díj:</w:t>
      </w:r>
    </w:p>
    <w:p w:rsidR="009C0DCE" w:rsidRDefault="009C0DCE" w:rsidP="009C0DCE">
      <w:pPr>
        <w:widowControl w:val="0"/>
        <w:autoSpaceDE w:val="0"/>
        <w:rPr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</w:p>
    <w:p w:rsidR="009C0DCE" w:rsidRDefault="009C0DCE" w:rsidP="009C0DCE">
      <w:pPr>
        <w:widowControl w:val="0"/>
        <w:autoSpaceDE w:val="0"/>
        <w:rPr>
          <w:b/>
          <w:color w:val="auto"/>
          <w:kern w:val="1"/>
          <w:sz w:val="24"/>
          <w:szCs w:val="24"/>
          <w:lang w:eastAsia="ar-SA"/>
        </w:rPr>
      </w:pPr>
      <w:r>
        <w:rPr>
          <w:b/>
          <w:color w:val="auto"/>
          <w:kern w:val="1"/>
          <w:sz w:val="24"/>
          <w:szCs w:val="24"/>
          <w:lang w:eastAsia="ar-SA"/>
        </w:rPr>
        <w:t>Személyi segítés intézményi térítési díja:</w:t>
      </w:r>
      <w:r>
        <w:rPr>
          <w:b/>
          <w:color w:val="auto"/>
          <w:kern w:val="1"/>
          <w:sz w:val="24"/>
          <w:szCs w:val="24"/>
          <w:lang w:eastAsia="ar-SA"/>
        </w:rPr>
        <w:tab/>
      </w:r>
      <w:r>
        <w:rPr>
          <w:b/>
          <w:color w:val="auto"/>
          <w:kern w:val="1"/>
          <w:sz w:val="24"/>
          <w:szCs w:val="24"/>
          <w:lang w:eastAsia="ar-SA"/>
        </w:rPr>
        <w:tab/>
      </w:r>
      <w:proofErr w:type="gramStart"/>
      <w:r>
        <w:rPr>
          <w:b/>
          <w:color w:val="auto"/>
          <w:kern w:val="1"/>
          <w:sz w:val="24"/>
          <w:szCs w:val="24"/>
          <w:lang w:eastAsia="ar-SA"/>
        </w:rPr>
        <w:t>3270  Ft</w:t>
      </w:r>
      <w:proofErr w:type="gramEnd"/>
      <w:r>
        <w:rPr>
          <w:b/>
          <w:color w:val="auto"/>
          <w:kern w:val="1"/>
          <w:sz w:val="24"/>
          <w:szCs w:val="24"/>
          <w:lang w:eastAsia="ar-SA"/>
        </w:rPr>
        <w:t>/óra</w:t>
      </w:r>
    </w:p>
    <w:p w:rsidR="009C0DCE" w:rsidRDefault="009C0DCE" w:rsidP="009C0DCE">
      <w:pPr>
        <w:widowControl w:val="0"/>
        <w:autoSpaceDE w:val="0"/>
        <w:rPr>
          <w:color w:val="auto"/>
          <w:kern w:val="1"/>
          <w:sz w:val="24"/>
          <w:szCs w:val="24"/>
          <w:lang w:eastAsia="ar-SA"/>
        </w:rPr>
      </w:pPr>
      <w:r>
        <w:rPr>
          <w:b/>
          <w:color w:val="auto"/>
          <w:kern w:val="1"/>
          <w:sz w:val="24"/>
          <w:szCs w:val="24"/>
          <w:lang w:eastAsia="ar-SA"/>
        </w:rPr>
        <w:t>Személyi szállítás intézményi térítési díja:</w:t>
      </w:r>
      <w:r>
        <w:rPr>
          <w:b/>
          <w:color w:val="auto"/>
          <w:kern w:val="1"/>
          <w:sz w:val="24"/>
          <w:szCs w:val="24"/>
          <w:lang w:eastAsia="ar-SA"/>
        </w:rPr>
        <w:tab/>
      </w:r>
      <w:r>
        <w:rPr>
          <w:b/>
          <w:color w:val="auto"/>
          <w:kern w:val="1"/>
          <w:sz w:val="24"/>
          <w:szCs w:val="24"/>
          <w:lang w:eastAsia="ar-SA"/>
        </w:rPr>
        <w:tab/>
        <w:t xml:space="preserve">   655 Ft/km</w:t>
      </w: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  <w:r>
        <w:rPr>
          <w:color w:val="auto"/>
          <w:kern w:val="1"/>
          <w:sz w:val="24"/>
          <w:szCs w:val="24"/>
          <w:lang w:eastAsia="ar-SA"/>
        </w:rPr>
        <w:t>(1 feladategység = 5 utas km → 3 270/5 = 655)</w:t>
      </w:r>
      <w:r>
        <w:rPr>
          <w:color w:val="auto"/>
          <w:kern w:val="1"/>
          <w:sz w:val="24"/>
          <w:szCs w:val="24"/>
          <w:lang w:eastAsia="ar-SA"/>
        </w:rPr>
        <w:tab/>
      </w: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  <w:r>
        <w:rPr>
          <w:rFonts w:eastAsia="Lucida Sans Unicode"/>
          <w:b/>
          <w:bCs/>
          <w:iCs/>
          <w:color w:val="auto"/>
          <w:kern w:val="1"/>
          <w:sz w:val="24"/>
          <w:szCs w:val="24"/>
          <w:u w:val="single"/>
          <w:lang w:eastAsia="ar-SA"/>
        </w:rPr>
        <w:t>Összefoglaló táblázat a szociális ellátások intézményi térítési díjáról:</w:t>
      </w: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</w:p>
    <w:tbl>
      <w:tblPr>
        <w:tblW w:w="0" w:type="auto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3"/>
        <w:gridCol w:w="1989"/>
        <w:gridCol w:w="1701"/>
        <w:gridCol w:w="1701"/>
        <w:gridCol w:w="1530"/>
        <w:gridCol w:w="1450"/>
      </w:tblGrid>
      <w:tr w:rsidR="009C0DCE" w:rsidTr="009C0DCE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  <w:t>Szociális étkeztetés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  <w:t>Házi segítségnyújtás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</w:pPr>
            <w:r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  <w:t>Támogató szolgáltatás</w:t>
            </w:r>
          </w:p>
        </w:tc>
      </w:tr>
      <w:tr w:rsidR="009C0DCE" w:rsidTr="009C0DCE">
        <w:trPr>
          <w:cantSplit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  <w:t>Intézményi térítési díj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  <w:t>Személyi gondozás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  <w:t>Szociális segítés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  <w:t>Személyi segítés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</w:pPr>
            <w:r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  <w:t>Személyi szállítás</w:t>
            </w:r>
          </w:p>
        </w:tc>
      </w:tr>
      <w:tr w:rsidR="009C0DCE" w:rsidTr="009C0DCE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  <w:t>900/adag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  <w:t>1 775 Ft/óra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  <w:t>1 775 Ft/óra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  <w:t>3 270 Ft/óra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</w:pPr>
            <w:r>
              <w:rPr>
                <w:rFonts w:eastAsia="Lucida Sans Unicode"/>
                <w:b/>
                <w:color w:val="auto"/>
                <w:kern w:val="1"/>
                <w:sz w:val="24"/>
                <w:szCs w:val="24"/>
                <w:lang w:eastAsia="ar-SA"/>
              </w:rPr>
              <w:t>655 Ft/km</w:t>
            </w:r>
          </w:p>
        </w:tc>
      </w:tr>
    </w:tbl>
    <w:p w:rsidR="009C0DCE" w:rsidRDefault="009C0DCE" w:rsidP="009C0DCE">
      <w:pPr>
        <w:widowControl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jc w:val="center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jc w:val="center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jc w:val="center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  <w:r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  <w:t>Javaslat az egyes ellátásokra vonatkozó intézményi térítési díjakból adható kedvezményekre</w:t>
      </w:r>
    </w:p>
    <w:p w:rsidR="009C0DCE" w:rsidRDefault="009C0DCE" w:rsidP="009C0DCE">
      <w:pPr>
        <w:widowControl w:val="0"/>
        <w:jc w:val="center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jc w:val="center"/>
        <w:rPr>
          <w:rFonts w:eastAsia="Lucida Sans Unicode"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  <w:r>
        <w:rPr>
          <w:rFonts w:eastAsia="Lucida Sans Unicode"/>
          <w:b/>
          <w:bCs/>
          <w:iCs/>
          <w:color w:val="auto"/>
          <w:kern w:val="1"/>
          <w:sz w:val="24"/>
          <w:szCs w:val="24"/>
          <w:u w:val="single"/>
          <w:lang w:eastAsia="ar-SA"/>
        </w:rPr>
        <w:t>A szociális étkeztetés személyi térítési díja:</w:t>
      </w: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2"/>
        <w:gridCol w:w="2392"/>
        <w:gridCol w:w="2146"/>
        <w:gridCol w:w="2166"/>
      </w:tblGrid>
      <w:tr w:rsidR="009C0DCE" w:rsidTr="009C0DCE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iCs/>
                <w:color w:val="auto"/>
                <w:kern w:val="1"/>
                <w:sz w:val="24"/>
                <w:szCs w:val="24"/>
                <w:lang w:eastAsia="ar-SA"/>
              </w:rPr>
              <w:t>Jövedelem összege</w:t>
            </w:r>
          </w:p>
        </w:tc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</w:pPr>
            <w:r>
              <w:rPr>
                <w:rFonts w:eastAsia="Lucida Sans Unicode"/>
                <w:b/>
                <w:bCs/>
                <w:iCs/>
                <w:color w:val="auto"/>
                <w:kern w:val="1"/>
                <w:sz w:val="24"/>
                <w:szCs w:val="24"/>
                <w:lang w:eastAsia="ar-SA"/>
              </w:rPr>
              <w:t>Személyi térítési díj</w:t>
            </w:r>
          </w:p>
        </w:tc>
      </w:tr>
      <w:tr w:rsidR="009C0DCE" w:rsidTr="009C0DC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  <w:t>Nincs jövedelem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right"/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  <w:t>0 Ft.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  <w:t>0 Ft. (a kedvezmény mértéke 100 %)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right"/>
            </w:pPr>
            <w:r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  <w:t>0 Ft.</w:t>
            </w:r>
          </w:p>
        </w:tc>
      </w:tr>
      <w:tr w:rsidR="009C0DCE" w:rsidTr="009C0DCE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  <w:t>0 Ft felett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  <w:t>Az intézményi térítési díj 72,22 %-a (a kedvezmény mértéke 27,78 %)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right"/>
            </w:pPr>
            <w:r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  <w:t>650 Ft.</w:t>
            </w:r>
          </w:p>
        </w:tc>
      </w:tr>
    </w:tbl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iCs/>
          <w:color w:val="auto"/>
          <w:kern w:val="1"/>
          <w:sz w:val="24"/>
          <w:szCs w:val="24"/>
          <w:lang w:eastAsia="ar-SA"/>
        </w:rPr>
      </w:pPr>
      <w:r>
        <w:rPr>
          <w:rFonts w:eastAsia="Lucida Sans Unicode"/>
          <w:b/>
          <w:iCs/>
          <w:color w:val="auto"/>
          <w:kern w:val="1"/>
          <w:sz w:val="24"/>
          <w:szCs w:val="24"/>
          <w:lang w:eastAsia="ar-SA"/>
        </w:rPr>
        <w:t>Megjegyzés:</w:t>
      </w:r>
    </w:p>
    <w:p w:rsidR="009C0DCE" w:rsidRDefault="009C0DCE" w:rsidP="009C0DCE">
      <w:pPr>
        <w:widowControl w:val="0"/>
        <w:autoSpaceDE w:val="0"/>
        <w:jc w:val="both"/>
        <w:rPr>
          <w:iCs/>
          <w:color w:val="auto"/>
          <w:kern w:val="1"/>
          <w:sz w:val="24"/>
          <w:szCs w:val="24"/>
          <w:lang w:eastAsia="ar-SA"/>
        </w:rPr>
      </w:pPr>
      <w:r>
        <w:rPr>
          <w:rFonts w:eastAsia="Lucida Sans Unicode"/>
          <w:iCs/>
          <w:color w:val="auto"/>
          <w:kern w:val="1"/>
          <w:sz w:val="24"/>
          <w:szCs w:val="24"/>
          <w:lang w:eastAsia="ar-SA"/>
        </w:rPr>
        <w:t>A személyi térítési díj az ÁFA-t tartalmazza, a szállítási költséget nem.</w:t>
      </w:r>
    </w:p>
    <w:p w:rsidR="009C0DCE" w:rsidRPr="00682A24" w:rsidRDefault="009C0DCE" w:rsidP="009C0DCE">
      <w:pPr>
        <w:widowControl w:val="0"/>
        <w:autoSpaceDE w:val="0"/>
        <w:jc w:val="both"/>
        <w:rPr>
          <w:rFonts w:eastAsia="TimesNewRomanOOEnc"/>
          <w:b/>
          <w:bCs/>
          <w:iCs/>
          <w:color w:val="auto"/>
          <w:kern w:val="1"/>
          <w:sz w:val="24"/>
          <w:szCs w:val="24"/>
          <w:lang w:eastAsia="ar-SA"/>
        </w:rPr>
      </w:pPr>
      <w:r>
        <w:rPr>
          <w:iCs/>
          <w:color w:val="auto"/>
          <w:kern w:val="1"/>
          <w:sz w:val="24"/>
          <w:szCs w:val="24"/>
          <w:lang w:eastAsia="ar-SA"/>
        </w:rPr>
        <w:t xml:space="preserve">Figyelembe véve az Szt. vonatkozó szabályait, a személyi térítési díj összege, nem haladhatja meg a szociális étkeztetést igénybe vevő jövedelmének 30 %-át. </w:t>
      </w:r>
    </w:p>
    <w:p w:rsidR="009C0DCE" w:rsidRDefault="009C0DCE" w:rsidP="009C0DCE">
      <w:pPr>
        <w:widowControl w:val="0"/>
        <w:autoSpaceDE w:val="0"/>
        <w:jc w:val="both"/>
        <w:rPr>
          <w:rFonts w:eastAsia="TimesNewRomanOOEnc"/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TimesNewRomanOOEnc"/>
          <w:b/>
          <w:bCs/>
          <w:iCs/>
          <w:color w:val="auto"/>
          <w:kern w:val="1"/>
          <w:sz w:val="24"/>
          <w:szCs w:val="24"/>
          <w:lang w:eastAsia="ar-SA"/>
        </w:rPr>
      </w:pPr>
      <w:r>
        <w:rPr>
          <w:rFonts w:eastAsia="TimesNewRomanOOEnc"/>
          <w:b/>
          <w:bCs/>
          <w:iCs/>
          <w:color w:val="auto"/>
          <w:kern w:val="1"/>
          <w:sz w:val="24"/>
          <w:szCs w:val="24"/>
          <w:u w:val="single"/>
          <w:lang w:eastAsia="ar-SA"/>
        </w:rPr>
        <w:t>A házi segítségnyújtás során igénybe vett személyi gondozás személyi térítési díja:</w:t>
      </w:r>
    </w:p>
    <w:p w:rsidR="009C0DCE" w:rsidRDefault="009C0DCE" w:rsidP="009C0DCE">
      <w:pPr>
        <w:widowControl w:val="0"/>
        <w:autoSpaceDE w:val="0"/>
        <w:jc w:val="both"/>
        <w:rPr>
          <w:rFonts w:eastAsia="TimesNewRomanOOEnc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TimesNewRomanOOEnc"/>
          <w:b/>
          <w:bCs/>
          <w:iCs/>
          <w:color w:val="auto"/>
          <w:kern w:val="1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2"/>
        <w:gridCol w:w="2392"/>
        <w:gridCol w:w="2146"/>
        <w:gridCol w:w="2166"/>
      </w:tblGrid>
      <w:tr w:rsidR="009C0DCE" w:rsidTr="009C0DCE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iCs/>
                <w:color w:val="auto"/>
                <w:kern w:val="1"/>
                <w:sz w:val="22"/>
                <w:szCs w:val="22"/>
                <w:lang w:eastAsia="ar-SA"/>
              </w:rPr>
              <w:t>Jövedelem összege</w:t>
            </w:r>
          </w:p>
        </w:tc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</w:pPr>
            <w:r>
              <w:rPr>
                <w:rFonts w:eastAsia="Lucida Sans Unicode"/>
                <w:b/>
                <w:bCs/>
                <w:iCs/>
                <w:color w:val="auto"/>
                <w:kern w:val="1"/>
                <w:sz w:val="22"/>
                <w:szCs w:val="22"/>
                <w:lang w:eastAsia="ar-SA"/>
              </w:rPr>
              <w:t>Személyi térítési díj</w:t>
            </w:r>
          </w:p>
        </w:tc>
      </w:tr>
      <w:tr w:rsidR="009C0DCE" w:rsidTr="009C0DC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2"/>
                <w:szCs w:val="22"/>
                <w:lang w:eastAsia="ar-SA"/>
              </w:rPr>
              <w:t>Nincs jövedelem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right"/>
              <w:rPr>
                <w:rFonts w:eastAsia="Lucida Sans Unicode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  <w:t>0 Ft.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2"/>
                <w:szCs w:val="22"/>
                <w:lang w:eastAsia="ar-SA"/>
              </w:rPr>
              <w:t>0 Ft. (a kedvezmény mértéke 100 %)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right"/>
            </w:pPr>
            <w:r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  <w:t>0 Ft./óra</w:t>
            </w:r>
          </w:p>
        </w:tc>
      </w:tr>
      <w:tr w:rsidR="009C0DCE" w:rsidTr="009C0DC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rPr>
                <w:b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2"/>
                <w:szCs w:val="22"/>
                <w:lang w:eastAsia="ar-SA"/>
              </w:rPr>
              <w:t>0 - nyugdíjminimum 250 %-a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right"/>
              <w:rPr>
                <w:rFonts w:eastAsia="Lucida Sans Unicode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  <w:t>0 - 71 250 Ft.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2"/>
                <w:szCs w:val="22"/>
                <w:lang w:eastAsia="ar-SA"/>
              </w:rPr>
              <w:t>Az intézményi térítési díj 8,5 %-a (a kedvezmény mértéke 91,5 %)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right"/>
            </w:pPr>
            <w:r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  <w:t>150 Ft./óra</w:t>
            </w:r>
          </w:p>
        </w:tc>
      </w:tr>
      <w:tr w:rsidR="009C0DCE" w:rsidTr="009C0DC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2"/>
                <w:szCs w:val="22"/>
                <w:lang w:eastAsia="ar-SA"/>
              </w:rPr>
              <w:t>nyugdíjminimum 250 % - nyugdíjminimum 300 %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  <w:t>71 251 Ft. – 85 500 Ft. -</w:t>
            </w:r>
            <w:proofErr w:type="spellStart"/>
            <w:r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  <w:t>ig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2"/>
                <w:szCs w:val="22"/>
                <w:lang w:eastAsia="ar-SA"/>
              </w:rPr>
              <w:t>Az intézményi térítési díj 10,7 %-a (a kedvezmény mértéke 89,3%)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right"/>
            </w:pPr>
            <w:r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  <w:t>190 Ft./óra</w:t>
            </w:r>
          </w:p>
        </w:tc>
      </w:tr>
      <w:tr w:rsidR="009C0DCE" w:rsidTr="009C0DC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2"/>
                <w:szCs w:val="22"/>
                <w:lang w:eastAsia="ar-SA"/>
              </w:rPr>
              <w:t>nyugdíjminimum 300 % - nyugdíjminimum 350 %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  <w:t>85 501 Ft. – 97 750 Ft. -</w:t>
            </w:r>
            <w:proofErr w:type="spellStart"/>
            <w:r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  <w:t>ig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2"/>
                <w:szCs w:val="22"/>
                <w:lang w:eastAsia="ar-SA"/>
              </w:rPr>
              <w:t>Az intézményi térítési díj 14 %-a (a kedvezmény mértéke 86 %)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right"/>
            </w:pPr>
            <w:r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  <w:t>250 Ft./óra</w:t>
            </w:r>
          </w:p>
        </w:tc>
      </w:tr>
      <w:tr w:rsidR="009C0DCE" w:rsidTr="009C0DC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2"/>
                <w:szCs w:val="22"/>
                <w:lang w:eastAsia="ar-SA"/>
              </w:rPr>
              <w:t>nyugdíjminimum 350 %-felett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right"/>
              <w:rPr>
                <w:rFonts w:eastAsia="Lucida Sans Unicode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  <w:t>97 750 Ft. felett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2"/>
                <w:szCs w:val="22"/>
                <w:lang w:eastAsia="ar-SA"/>
              </w:rPr>
              <w:t>Az intézményi térítési díj 17,5 %-a (a kedvezmény mértéke 82,5 %)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right"/>
            </w:pPr>
            <w:r>
              <w:rPr>
                <w:rFonts w:eastAsia="Lucida Sans Unicode"/>
                <w:b/>
                <w:bCs/>
                <w:color w:val="auto"/>
                <w:kern w:val="1"/>
                <w:sz w:val="22"/>
                <w:szCs w:val="22"/>
                <w:lang w:eastAsia="ar-SA"/>
              </w:rPr>
              <w:t>310 Ft./óra</w:t>
            </w:r>
          </w:p>
        </w:tc>
      </w:tr>
    </w:tbl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TimesNewRomanOOEnc"/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  <w:r>
        <w:rPr>
          <w:rFonts w:eastAsia="TimesNewRomanOOEnc"/>
          <w:b/>
          <w:bCs/>
          <w:iCs/>
          <w:color w:val="auto"/>
          <w:kern w:val="1"/>
          <w:sz w:val="24"/>
          <w:szCs w:val="24"/>
          <w:u w:val="single"/>
          <w:lang w:eastAsia="ar-SA"/>
        </w:rPr>
        <w:t>A házi segítségnyújtás során igénybe vett szociális segítés személyi térítési díja:</w:t>
      </w:r>
    </w:p>
    <w:p w:rsidR="009C0DCE" w:rsidRDefault="009C0DCE" w:rsidP="009C0DCE">
      <w:pPr>
        <w:widowControl w:val="0"/>
        <w:autoSpaceDE w:val="0"/>
        <w:jc w:val="both"/>
        <w:rPr>
          <w:rFonts w:eastAsia="TimesNewRomanOOEnc"/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TimesNewRomanOOEnc"/>
          <w:b/>
          <w:bCs/>
          <w:iCs/>
          <w:color w:val="auto"/>
          <w:kern w:val="1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2"/>
        <w:gridCol w:w="2392"/>
        <w:gridCol w:w="2146"/>
        <w:gridCol w:w="2166"/>
      </w:tblGrid>
      <w:tr w:rsidR="009C0DCE" w:rsidTr="009C0DCE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iCs/>
                <w:color w:val="auto"/>
                <w:kern w:val="1"/>
                <w:sz w:val="24"/>
                <w:szCs w:val="24"/>
                <w:lang w:eastAsia="ar-SA"/>
              </w:rPr>
              <w:t>Jövedelem összege</w:t>
            </w:r>
          </w:p>
        </w:tc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</w:pPr>
            <w:r>
              <w:rPr>
                <w:rFonts w:eastAsia="Lucida Sans Unicode"/>
                <w:b/>
                <w:bCs/>
                <w:iCs/>
                <w:color w:val="auto"/>
                <w:kern w:val="1"/>
                <w:sz w:val="24"/>
                <w:szCs w:val="24"/>
                <w:lang w:eastAsia="ar-SA"/>
              </w:rPr>
              <w:t>Személyi térítési díj</w:t>
            </w:r>
          </w:p>
        </w:tc>
      </w:tr>
      <w:tr w:rsidR="009C0DCE" w:rsidTr="009C0DC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  <w:t>Nincs jövedelem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right"/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  <w:t>0 Ft.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  <w:t>0 Ft. (a kedvezmény mértéke 100 %)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right"/>
            </w:pPr>
            <w:r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  <w:t>0 Ft./óra</w:t>
            </w:r>
          </w:p>
        </w:tc>
      </w:tr>
      <w:tr w:rsidR="009C0DCE" w:rsidTr="009C0DCE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  <w:t>0 Ft felett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  <w:t>Az intézményi térítési díj 84,5 %-a (a kedvezmény mértéke 15,5%)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right"/>
            </w:pPr>
            <w:r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  <w:t>1 500 Ft./óra</w:t>
            </w:r>
          </w:p>
        </w:tc>
      </w:tr>
    </w:tbl>
    <w:p w:rsidR="009C0DCE" w:rsidRDefault="009C0DCE" w:rsidP="009C0DCE">
      <w:pPr>
        <w:widowControl w:val="0"/>
        <w:autoSpaceDE w:val="0"/>
        <w:jc w:val="both"/>
        <w:rPr>
          <w:rFonts w:eastAsia="TimesNewRomanOOEnc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TimesNewRomanOOEnc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bCs/>
          <w:iCs/>
          <w:color w:val="auto"/>
          <w:kern w:val="1"/>
          <w:sz w:val="24"/>
          <w:szCs w:val="24"/>
          <w:lang w:eastAsia="ar-SA"/>
        </w:rPr>
      </w:pPr>
      <w:r>
        <w:rPr>
          <w:rFonts w:eastAsia="TimesNewRomanOOEnc"/>
          <w:b/>
          <w:bCs/>
          <w:iCs/>
          <w:color w:val="auto"/>
          <w:kern w:val="1"/>
          <w:sz w:val="24"/>
          <w:szCs w:val="24"/>
          <w:lang w:eastAsia="ar-SA"/>
        </w:rPr>
        <w:t>Megjegyzés:</w:t>
      </w:r>
    </w:p>
    <w:p w:rsidR="009C0DCE" w:rsidRDefault="009C0DCE" w:rsidP="009C0DCE">
      <w:pPr>
        <w:widowControl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  <w:r>
        <w:rPr>
          <w:bCs/>
          <w:iCs/>
          <w:color w:val="auto"/>
          <w:kern w:val="1"/>
          <w:sz w:val="24"/>
          <w:szCs w:val="24"/>
          <w:lang w:eastAsia="ar-SA"/>
        </w:rPr>
        <w:t>Figyelembe véve a szolgáltatást igénylő</w:t>
      </w:r>
      <w:r>
        <w:rPr>
          <w:rFonts w:ascii="TimesNewRoman" w:eastAsia="TimesNewRoman" w:hAnsi="TimesNewRoman" w:cs="TimesNewRoman"/>
          <w:bCs/>
          <w:iCs/>
          <w:color w:val="auto"/>
          <w:kern w:val="1"/>
          <w:sz w:val="24"/>
          <w:szCs w:val="24"/>
          <w:lang w:eastAsia="ar-SA"/>
        </w:rPr>
        <w:t xml:space="preserve"> </w:t>
      </w:r>
      <w:r>
        <w:rPr>
          <w:bCs/>
          <w:iCs/>
          <w:color w:val="auto"/>
          <w:kern w:val="1"/>
          <w:sz w:val="24"/>
          <w:szCs w:val="24"/>
          <w:lang w:eastAsia="ar-SA"/>
        </w:rPr>
        <w:t xml:space="preserve">rendszeres </w:t>
      </w:r>
      <w:proofErr w:type="gramStart"/>
      <w:r>
        <w:rPr>
          <w:bCs/>
          <w:iCs/>
          <w:color w:val="auto"/>
          <w:kern w:val="1"/>
          <w:sz w:val="24"/>
          <w:szCs w:val="24"/>
          <w:lang w:eastAsia="ar-SA"/>
        </w:rPr>
        <w:t>jövedelmét</w:t>
      </w:r>
      <w:proofErr w:type="gramEnd"/>
      <w:r>
        <w:rPr>
          <w:bCs/>
          <w:iCs/>
          <w:color w:val="auto"/>
          <w:kern w:val="1"/>
          <w:sz w:val="24"/>
          <w:szCs w:val="24"/>
          <w:lang w:eastAsia="ar-SA"/>
        </w:rPr>
        <w:t xml:space="preserve"> valamint az Szt. vonatkozó szabályait, mely szerint a személyi térítési díj nem haladhatja meg a szociálisan rászoruló személy rendszeres havi jövedelmének 25 %-át házi segítségnyújtás, 30 %-át, ha a házi segítségnyújtás mellett étkeztetést, illetve támogató szolgáltatás is igénybe vesz. </w:t>
      </w: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TimesNewRomanOOEnc"/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  <w:r>
        <w:rPr>
          <w:rFonts w:eastAsia="TimesNewRomanOOEnc"/>
          <w:b/>
          <w:bCs/>
          <w:iCs/>
          <w:color w:val="auto"/>
          <w:kern w:val="1"/>
          <w:sz w:val="24"/>
          <w:szCs w:val="24"/>
          <w:u w:val="single"/>
          <w:lang w:eastAsia="ar-SA"/>
        </w:rPr>
        <w:t>A támogató szolgáltatás személyi térítési díja:</w:t>
      </w: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u w:val="single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  <w:r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  <w:t>Személyi segítés:</w:t>
      </w: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4"/>
        <w:gridCol w:w="2146"/>
        <w:gridCol w:w="2166"/>
      </w:tblGrid>
      <w:tr w:rsidR="009C0DCE" w:rsidTr="009C0DC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iCs/>
                <w:color w:val="auto"/>
                <w:kern w:val="1"/>
                <w:sz w:val="24"/>
                <w:szCs w:val="24"/>
                <w:lang w:eastAsia="ar-SA"/>
              </w:rPr>
              <w:t>Jövedelem összege</w:t>
            </w:r>
          </w:p>
        </w:tc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</w:pPr>
            <w:r>
              <w:rPr>
                <w:rFonts w:eastAsia="Lucida Sans Unicode"/>
                <w:b/>
                <w:bCs/>
                <w:iCs/>
                <w:color w:val="auto"/>
                <w:kern w:val="1"/>
                <w:sz w:val="24"/>
                <w:szCs w:val="24"/>
                <w:lang w:eastAsia="ar-SA"/>
              </w:rPr>
              <w:t>Személyi térítési díj</w:t>
            </w:r>
          </w:p>
        </w:tc>
      </w:tr>
      <w:tr w:rsidR="009C0DCE" w:rsidTr="009C0DC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  <w:t>0 Ft felett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  <w:t>Az intézményi térítési díj 5,8 %-a (a kedvezmény mértéke 94,2%)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right"/>
            </w:pPr>
            <w:r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  <w:t>190 Ft./óra</w:t>
            </w:r>
          </w:p>
        </w:tc>
      </w:tr>
    </w:tbl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  <w:r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  <w:t>Személyi szállítás:</w:t>
      </w: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2"/>
        <w:gridCol w:w="2392"/>
        <w:gridCol w:w="2146"/>
        <w:gridCol w:w="2166"/>
      </w:tblGrid>
      <w:tr w:rsidR="009C0DCE" w:rsidTr="009C0DCE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iCs/>
                <w:color w:val="auto"/>
                <w:kern w:val="1"/>
                <w:sz w:val="24"/>
                <w:szCs w:val="24"/>
                <w:lang w:eastAsia="ar-SA"/>
              </w:rPr>
              <w:t>Jövedelem összege</w:t>
            </w:r>
          </w:p>
        </w:tc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center"/>
            </w:pPr>
            <w:r>
              <w:rPr>
                <w:rFonts w:eastAsia="Lucida Sans Unicode"/>
                <w:b/>
                <w:bCs/>
                <w:iCs/>
                <w:color w:val="auto"/>
                <w:kern w:val="1"/>
                <w:sz w:val="24"/>
                <w:szCs w:val="24"/>
                <w:lang w:eastAsia="ar-SA"/>
              </w:rPr>
              <w:t>Személyi térítési díj</w:t>
            </w:r>
          </w:p>
        </w:tc>
      </w:tr>
      <w:tr w:rsidR="009C0DCE" w:rsidTr="009C0DC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rPr>
                <w:b/>
                <w:bCs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  <w:t>0 - nyugdíjminimum 100 %-a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right"/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auto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  <w:t>0 - 28 500 Ft.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  <w:t>0 Ft. (a kedvezmény mértéke 100 %)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right"/>
            </w:pPr>
            <w:r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  <w:t>0 Ft./km</w:t>
            </w:r>
          </w:p>
        </w:tc>
      </w:tr>
      <w:tr w:rsidR="009C0DCE" w:rsidTr="009C0DC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  <w:t>nyugdíjminimum 100 %-felett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right"/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  <w:t>28 501 Ft. felett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CE" w:rsidRDefault="009C0DCE" w:rsidP="009C0DCE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auto"/>
                <w:kern w:val="1"/>
                <w:sz w:val="24"/>
                <w:szCs w:val="24"/>
                <w:lang w:eastAsia="ar-SA"/>
              </w:rPr>
              <w:t>Az intézményi térítési díj 7,5 %-a (a kedvezmény mértéke 92,5 %)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DCE" w:rsidRDefault="009C0DCE" w:rsidP="009C0DCE">
            <w:pPr>
              <w:widowControl w:val="0"/>
              <w:suppressLineNumbers/>
              <w:snapToGrid w:val="0"/>
              <w:jc w:val="right"/>
            </w:pPr>
            <w:r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eastAsia="ar-SA"/>
              </w:rPr>
              <w:t>50 Ft.</w:t>
            </w:r>
          </w:p>
        </w:tc>
      </w:tr>
    </w:tbl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widowControl w:val="0"/>
        <w:autoSpaceDE w:val="0"/>
        <w:jc w:val="both"/>
        <w:rPr>
          <w:rFonts w:eastAsia="TimesNewRomanOOEnc"/>
          <w:bCs/>
          <w:iCs/>
          <w:color w:val="auto"/>
          <w:kern w:val="1"/>
          <w:sz w:val="24"/>
          <w:szCs w:val="24"/>
          <w:lang w:eastAsia="ar-SA"/>
        </w:rPr>
      </w:pPr>
      <w:r>
        <w:rPr>
          <w:rFonts w:eastAsia="TimesNewRomanOOEnc"/>
          <w:b/>
          <w:bCs/>
          <w:iCs/>
          <w:color w:val="auto"/>
          <w:kern w:val="1"/>
          <w:sz w:val="24"/>
          <w:szCs w:val="24"/>
          <w:lang w:eastAsia="ar-SA"/>
        </w:rPr>
        <w:t>Megjegyzés:</w:t>
      </w:r>
    </w:p>
    <w:p w:rsidR="009C0DCE" w:rsidRDefault="009C0DCE" w:rsidP="009C0DCE">
      <w:pPr>
        <w:widowControl w:val="0"/>
        <w:autoSpaceDE w:val="0"/>
        <w:jc w:val="both"/>
        <w:rPr>
          <w:rFonts w:eastAsia="TimesNewRomanOOEnc"/>
          <w:bCs/>
          <w:iCs/>
          <w:color w:val="auto"/>
          <w:kern w:val="1"/>
          <w:sz w:val="24"/>
          <w:szCs w:val="24"/>
          <w:lang w:eastAsia="ar-SA"/>
        </w:rPr>
      </w:pPr>
      <w:r>
        <w:rPr>
          <w:rFonts w:eastAsia="TimesNewRomanOOEnc"/>
          <w:bCs/>
          <w:iCs/>
          <w:color w:val="auto"/>
          <w:kern w:val="1"/>
          <w:sz w:val="24"/>
          <w:szCs w:val="24"/>
          <w:lang w:eastAsia="ar-SA"/>
        </w:rPr>
        <w:t>Figyelembe véve az Szt. vonatkozó szabályait, a személyi térítési díj összege, nem haladhatja meg nagykorú igénybe vevő esetén a havi rendszeres jövedelmének 30 %-át.</w:t>
      </w:r>
    </w:p>
    <w:p w:rsidR="009C0DCE" w:rsidRDefault="009C0DCE" w:rsidP="009C0DCE">
      <w:pPr>
        <w:widowControl w:val="0"/>
        <w:autoSpaceDE w:val="0"/>
        <w:jc w:val="both"/>
        <w:rPr>
          <w:rFonts w:eastAsia="Lucida Sans Unicode"/>
          <w:bCs/>
          <w:iCs/>
          <w:color w:val="auto"/>
          <w:kern w:val="1"/>
          <w:sz w:val="24"/>
          <w:szCs w:val="24"/>
          <w:lang w:eastAsia="ar-SA"/>
        </w:rPr>
      </w:pPr>
      <w:r>
        <w:rPr>
          <w:rFonts w:eastAsia="TimesNewRomanOOEnc"/>
          <w:bCs/>
          <w:iCs/>
          <w:color w:val="auto"/>
          <w:kern w:val="1"/>
          <w:sz w:val="24"/>
          <w:szCs w:val="24"/>
          <w:lang w:eastAsia="ar-SA"/>
        </w:rPr>
        <w:t>Kiskorú igénybe vevő esetén, a személyi térítési díj összege, nem haladhatja meg az egy háztartásban élő családtagok havi rendszeres jövedelmének, egy főre jutó összegének 20 %-át.</w:t>
      </w:r>
    </w:p>
    <w:p w:rsidR="009C0DCE" w:rsidRDefault="009C0DCE" w:rsidP="009C0DCE">
      <w:pPr>
        <w:widowControl w:val="0"/>
        <w:jc w:val="both"/>
        <w:rPr>
          <w:rFonts w:eastAsia="Lucida Sans Unicode"/>
          <w:color w:val="auto"/>
          <w:kern w:val="1"/>
          <w:sz w:val="24"/>
          <w:szCs w:val="24"/>
          <w:lang w:eastAsia="ar-SA"/>
        </w:rPr>
      </w:pP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Lucida Sans Unicode"/>
          <w:b/>
          <w:bCs/>
          <w:iCs/>
          <w:color w:val="000000"/>
          <w:u w:val="single"/>
          <w:lang w:eastAsia="ar-SA"/>
        </w:rPr>
      </w:pPr>
      <w:r>
        <w:rPr>
          <w:rFonts w:eastAsia="Lucida Sans Unicode"/>
          <w:b/>
          <w:bCs/>
          <w:iCs/>
          <w:color w:val="000000"/>
          <w:u w:val="single"/>
          <w:lang w:eastAsia="ar-SA"/>
        </w:rPr>
        <w:t>Összefoglaló táblázat a szociális ellátások elfogadott intézményi térítési díjáról:</w:t>
      </w: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Lucida Sans Unicode"/>
          <w:b/>
          <w:bCs/>
          <w:iCs/>
          <w:color w:val="000000"/>
          <w:u w:val="single"/>
          <w:lang w:eastAsia="ar-SA"/>
        </w:rPr>
      </w:pP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Lucida Sans Unicode"/>
          <w:b/>
          <w:bCs/>
          <w:iCs/>
          <w:color w:val="000000"/>
          <w:u w:val="single"/>
          <w:lang w:eastAsia="ar-SA"/>
        </w:rPr>
      </w:pPr>
    </w:p>
    <w:tbl>
      <w:tblPr>
        <w:tblW w:w="9794" w:type="dxa"/>
        <w:tblInd w:w="-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989"/>
        <w:gridCol w:w="1701"/>
        <w:gridCol w:w="1701"/>
        <w:gridCol w:w="1530"/>
        <w:gridCol w:w="1460"/>
      </w:tblGrid>
      <w:tr w:rsidR="009C0DCE" w:rsidTr="009C0DCE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both"/>
              <w:rPr>
                <w:rFonts w:eastAsia="Lucida Sans Unicode"/>
                <w:b/>
                <w:color w:val="000000"/>
                <w:lang w:eastAsia="ar-SA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/>
                <w:lang w:eastAsia="ar-SA"/>
              </w:rPr>
            </w:pPr>
            <w:r>
              <w:rPr>
                <w:rFonts w:eastAsia="Lucida Sans Unicode"/>
                <w:b/>
                <w:color w:val="000000"/>
                <w:lang w:eastAsia="ar-SA"/>
              </w:rPr>
              <w:t>Szociális étkeztetés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/>
                <w:lang w:eastAsia="ar-SA"/>
              </w:rPr>
            </w:pPr>
            <w:r>
              <w:rPr>
                <w:rFonts w:eastAsia="Lucida Sans Unicode"/>
                <w:b/>
                <w:color w:val="000000"/>
                <w:lang w:eastAsia="ar-SA"/>
              </w:rPr>
              <w:t>Házi segítségnyújtás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/>
                <w:lang w:eastAsia="ar-SA"/>
              </w:rPr>
            </w:pPr>
            <w:r>
              <w:rPr>
                <w:rFonts w:eastAsia="Lucida Sans Unicode"/>
                <w:b/>
                <w:color w:val="000000"/>
                <w:lang w:eastAsia="ar-SA"/>
              </w:rPr>
              <w:t>Támogató szolgáltatás</w:t>
            </w:r>
          </w:p>
        </w:tc>
      </w:tr>
      <w:tr w:rsidR="009C0DCE" w:rsidTr="009C0DCE">
        <w:trPr>
          <w:cantSplit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/>
                <w:lang w:eastAsia="ar-SA"/>
              </w:rPr>
            </w:pPr>
            <w:r>
              <w:rPr>
                <w:rFonts w:eastAsia="Lucida Sans Unicode"/>
                <w:b/>
                <w:color w:val="000000"/>
                <w:lang w:eastAsia="ar-SA"/>
              </w:rPr>
              <w:t>Intézményi térítési díj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/>
                <w:lang w:eastAsia="ar-SA"/>
              </w:rPr>
            </w:pPr>
            <w:r>
              <w:rPr>
                <w:rFonts w:eastAsia="Lucida Sans Unicode"/>
                <w:b/>
                <w:color w:val="000000"/>
                <w:lang w:eastAsia="ar-SA"/>
              </w:rPr>
              <w:t>Személyi gondozás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/>
                <w:lang w:eastAsia="ar-SA"/>
              </w:rPr>
            </w:pPr>
            <w:r>
              <w:rPr>
                <w:rFonts w:eastAsia="Lucida Sans Unicode"/>
                <w:b/>
                <w:color w:val="000000"/>
                <w:lang w:eastAsia="ar-SA"/>
              </w:rPr>
              <w:t>Szociális segítés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/>
                <w:lang w:eastAsia="ar-SA"/>
              </w:rPr>
            </w:pPr>
            <w:r>
              <w:rPr>
                <w:rFonts w:eastAsia="Lucida Sans Unicode"/>
                <w:b/>
                <w:color w:val="000000"/>
                <w:lang w:eastAsia="ar-SA"/>
              </w:rPr>
              <w:t>Személyi segítés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</w:pPr>
            <w:r>
              <w:rPr>
                <w:rFonts w:eastAsia="Lucida Sans Unicode"/>
                <w:b/>
                <w:color w:val="000000"/>
                <w:lang w:eastAsia="ar-SA"/>
              </w:rPr>
              <w:t>Személyi szállítás</w:t>
            </w:r>
          </w:p>
        </w:tc>
      </w:tr>
      <w:tr w:rsidR="009C0DCE" w:rsidTr="009C0DCE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/>
                <w:lang w:eastAsia="ar-SA"/>
              </w:rPr>
            </w:pPr>
            <w:r>
              <w:rPr>
                <w:rFonts w:eastAsia="Lucida Sans Unicode"/>
                <w:b/>
                <w:color w:val="000000"/>
                <w:lang w:eastAsia="ar-SA"/>
              </w:rPr>
              <w:t>900/adag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/>
                <w:lang w:eastAsia="ar-SA"/>
              </w:rPr>
            </w:pPr>
            <w:r>
              <w:rPr>
                <w:rFonts w:eastAsia="Lucida Sans Unicode"/>
                <w:b/>
                <w:color w:val="000000"/>
                <w:lang w:eastAsia="ar-SA"/>
              </w:rPr>
              <w:t>1 775 Ft/óra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/>
                <w:lang w:eastAsia="ar-SA"/>
              </w:rPr>
            </w:pPr>
            <w:r>
              <w:rPr>
                <w:rFonts w:eastAsia="Lucida Sans Unicode"/>
                <w:b/>
                <w:color w:val="000000"/>
                <w:lang w:eastAsia="ar-SA"/>
              </w:rPr>
              <w:t>1 775 Ft/óra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/>
                <w:lang w:eastAsia="ar-SA"/>
              </w:rPr>
            </w:pPr>
            <w:r>
              <w:rPr>
                <w:rFonts w:eastAsia="Lucida Sans Unicode"/>
                <w:b/>
                <w:color w:val="000000"/>
                <w:lang w:eastAsia="ar-SA"/>
              </w:rPr>
              <w:t>3 270 Ft/óra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/>
                <w:lang w:eastAsia="ar-SA"/>
              </w:rPr>
            </w:pPr>
            <w:r>
              <w:rPr>
                <w:rFonts w:eastAsia="Lucida Sans Unicode"/>
                <w:b/>
                <w:color w:val="000000"/>
                <w:lang w:eastAsia="ar-SA"/>
              </w:rPr>
              <w:t>655 Ft/km</w:t>
            </w:r>
          </w:p>
        </w:tc>
      </w:tr>
    </w:tbl>
    <w:p w:rsidR="009C0DCE" w:rsidRDefault="009C0DCE" w:rsidP="009C0DCE">
      <w:pPr>
        <w:pStyle w:val="Standard"/>
        <w:widowControl w:val="0"/>
        <w:jc w:val="both"/>
        <w:rPr>
          <w:rFonts w:eastAsia="Lucida Sans Unicode"/>
          <w:b/>
          <w:bCs/>
          <w:iCs/>
          <w:color w:val="000000"/>
          <w:lang w:eastAsia="ar-SA"/>
        </w:rPr>
      </w:pPr>
    </w:p>
    <w:p w:rsidR="009C0DCE" w:rsidRDefault="009C0DCE" w:rsidP="009C0DCE">
      <w:pPr>
        <w:pStyle w:val="Standard"/>
        <w:widowControl w:val="0"/>
        <w:jc w:val="center"/>
        <w:rPr>
          <w:rFonts w:eastAsia="Lucida Sans Unicode"/>
          <w:b/>
          <w:bCs/>
          <w:iCs/>
          <w:color w:val="000000"/>
          <w:lang w:eastAsia="ar-SA"/>
        </w:rPr>
      </w:pPr>
    </w:p>
    <w:p w:rsidR="009C0DCE" w:rsidRDefault="009C0DCE" w:rsidP="009C0DCE">
      <w:pPr>
        <w:pStyle w:val="Standard"/>
        <w:widowControl w:val="0"/>
        <w:jc w:val="center"/>
        <w:rPr>
          <w:rFonts w:eastAsia="Lucida Sans Unicode"/>
          <w:b/>
          <w:bCs/>
          <w:iCs/>
          <w:color w:val="000000"/>
          <w:lang w:eastAsia="ar-SA"/>
        </w:rPr>
      </w:pPr>
    </w:p>
    <w:p w:rsidR="009C0DCE" w:rsidRDefault="009C0DCE" w:rsidP="009C0DCE">
      <w:pPr>
        <w:pStyle w:val="Standard"/>
        <w:widowControl w:val="0"/>
        <w:jc w:val="center"/>
        <w:rPr>
          <w:rFonts w:eastAsia="Lucida Sans Unicode"/>
          <w:b/>
          <w:bCs/>
          <w:iCs/>
          <w:color w:val="000000"/>
          <w:lang w:eastAsia="ar-SA"/>
        </w:rPr>
      </w:pPr>
      <w:r>
        <w:rPr>
          <w:rFonts w:eastAsia="Lucida Sans Unicode"/>
          <w:b/>
          <w:bCs/>
          <w:iCs/>
          <w:color w:val="000000"/>
          <w:lang w:eastAsia="ar-SA"/>
        </w:rPr>
        <w:t>Javaslat az egyes ellátásokra vonatkozó intézményi térítési díjakból adható kedvezményekre</w:t>
      </w:r>
    </w:p>
    <w:p w:rsidR="009C0DCE" w:rsidRDefault="009C0DCE" w:rsidP="009C0DCE">
      <w:pPr>
        <w:pStyle w:val="Standard"/>
        <w:widowControl w:val="0"/>
        <w:jc w:val="center"/>
        <w:rPr>
          <w:rFonts w:eastAsia="Lucida Sans Unicode"/>
          <w:b/>
          <w:bCs/>
          <w:iCs/>
          <w:color w:val="000000"/>
          <w:lang w:eastAsia="ar-SA"/>
        </w:rPr>
      </w:pPr>
    </w:p>
    <w:p w:rsidR="009C0DCE" w:rsidRDefault="009C0DCE" w:rsidP="009C0DCE">
      <w:pPr>
        <w:pStyle w:val="Standard"/>
        <w:widowControl w:val="0"/>
        <w:jc w:val="center"/>
        <w:rPr>
          <w:rFonts w:eastAsia="Lucida Sans Unicode"/>
          <w:b/>
          <w:bCs/>
          <w:iCs/>
          <w:color w:val="000000"/>
          <w:lang w:eastAsia="ar-SA"/>
        </w:rPr>
      </w:pP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Lucida Sans Unicode"/>
          <w:b/>
          <w:bCs/>
          <w:iCs/>
          <w:color w:val="000000"/>
          <w:u w:val="single"/>
          <w:lang w:eastAsia="ar-SA"/>
        </w:rPr>
      </w:pPr>
      <w:r>
        <w:rPr>
          <w:rFonts w:eastAsia="Lucida Sans Unicode"/>
          <w:b/>
          <w:bCs/>
          <w:iCs/>
          <w:color w:val="000000"/>
          <w:u w:val="single"/>
          <w:lang w:eastAsia="ar-SA"/>
        </w:rPr>
        <w:t>A szociális étkeztetés személyi térítési díja:</w:t>
      </w: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Lucida Sans Unicode"/>
          <w:b/>
          <w:bCs/>
          <w:iCs/>
          <w:color w:val="000000"/>
          <w:u w:val="single"/>
          <w:lang w:eastAsia="ar-SA"/>
        </w:rPr>
      </w:pP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Lucida Sans Unicode"/>
          <w:b/>
          <w:bCs/>
          <w:iCs/>
          <w:color w:val="000000"/>
          <w:u w:val="single"/>
          <w:lang w:eastAsia="ar-SA"/>
        </w:rPr>
      </w:pPr>
    </w:p>
    <w:tbl>
      <w:tblPr>
        <w:tblW w:w="9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2"/>
        <w:gridCol w:w="2392"/>
        <w:gridCol w:w="2146"/>
        <w:gridCol w:w="2176"/>
      </w:tblGrid>
      <w:tr w:rsidR="009C0DCE" w:rsidTr="009C0DCE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color w:val="000000"/>
                <w:lang w:eastAsia="ar-SA"/>
              </w:rPr>
            </w:pPr>
            <w:r>
              <w:rPr>
                <w:rFonts w:eastAsia="Lucida Sans Unicode"/>
                <w:b/>
                <w:bCs/>
                <w:iCs/>
                <w:color w:val="000000"/>
                <w:lang w:eastAsia="ar-SA"/>
              </w:rPr>
              <w:t>Jövedelem összege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color w:val="000000"/>
                <w:lang w:eastAsia="ar-SA"/>
              </w:rPr>
            </w:pPr>
            <w:r>
              <w:rPr>
                <w:rFonts w:eastAsia="Lucida Sans Unicode"/>
                <w:b/>
                <w:bCs/>
                <w:iCs/>
                <w:color w:val="000000"/>
                <w:lang w:eastAsia="ar-SA"/>
              </w:rPr>
              <w:t>Személyi térítési díj</w:t>
            </w:r>
          </w:p>
        </w:tc>
      </w:tr>
      <w:tr w:rsidR="009C0DCE" w:rsidTr="009C0DC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both"/>
            </w:pPr>
            <w:r>
              <w:rPr>
                <w:rFonts w:eastAsia="Lucida Sans Unicode"/>
                <w:color w:val="000000"/>
                <w:lang w:eastAsia="ar-SA"/>
              </w:rPr>
              <w:t>Nincs jövedelem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right"/>
              <w:rPr>
                <w:rFonts w:eastAsia="Lucida Sans Unicode"/>
                <w:b/>
                <w:bCs/>
                <w:color w:val="000000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lang w:eastAsia="ar-SA"/>
              </w:rPr>
              <w:t>0 Ft.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color w:val="000000"/>
                <w:lang w:eastAsia="ar-SA"/>
              </w:rPr>
            </w:pPr>
            <w:r>
              <w:rPr>
                <w:rFonts w:eastAsia="Lucida Sans Unicode"/>
                <w:color w:val="000000"/>
                <w:lang w:eastAsia="ar-SA"/>
              </w:rPr>
              <w:t>0 Ft. (a kedvezmény mértéke 100 %)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right"/>
              <w:rPr>
                <w:rFonts w:eastAsia="Lucida Sans Unicode"/>
                <w:b/>
                <w:bCs/>
                <w:color w:val="000000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lang w:eastAsia="ar-SA"/>
              </w:rPr>
              <w:t>0 Ft.</w:t>
            </w:r>
          </w:p>
        </w:tc>
      </w:tr>
      <w:tr w:rsidR="009C0DCE" w:rsidTr="009C0DCE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lang w:eastAsia="ar-SA"/>
              </w:rPr>
            </w:pPr>
            <w:r>
              <w:rPr>
                <w:rFonts w:eastAsia="Lucida Sans Unicode"/>
                <w:color w:val="000000"/>
                <w:lang w:eastAsia="ar-SA"/>
              </w:rPr>
              <w:t>0 Ft felett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color w:val="000000"/>
                <w:lang w:eastAsia="ar-SA"/>
              </w:rPr>
            </w:pPr>
            <w:r>
              <w:rPr>
                <w:rFonts w:eastAsia="Lucida Sans Unicode"/>
                <w:color w:val="000000"/>
                <w:lang w:eastAsia="ar-SA"/>
              </w:rPr>
              <w:t>Az intézményi térítési díj 72,22 %-a (a kedvezmény mértéke 27,78 %)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right"/>
              <w:rPr>
                <w:rFonts w:eastAsia="Lucida Sans Unicode"/>
                <w:b/>
                <w:bCs/>
                <w:color w:val="000000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lang w:eastAsia="ar-SA"/>
              </w:rPr>
              <w:t>650 Ft.</w:t>
            </w:r>
          </w:p>
        </w:tc>
      </w:tr>
    </w:tbl>
    <w:p w:rsidR="009C0DCE" w:rsidRDefault="009C0DCE" w:rsidP="009C0DCE">
      <w:pPr>
        <w:pStyle w:val="Standard"/>
        <w:widowControl w:val="0"/>
        <w:autoSpaceDE w:val="0"/>
        <w:jc w:val="both"/>
        <w:rPr>
          <w:rFonts w:eastAsia="Lucida Sans Unicode"/>
          <w:b/>
          <w:bCs/>
          <w:iCs/>
          <w:color w:val="000000"/>
          <w:u w:val="single"/>
          <w:lang w:eastAsia="ar-SA"/>
        </w:rPr>
      </w:pP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Lucida Sans Unicode"/>
          <w:b/>
          <w:bCs/>
          <w:iCs/>
          <w:color w:val="000000"/>
          <w:u w:val="single"/>
          <w:lang w:eastAsia="ar-SA"/>
        </w:rPr>
      </w:pP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Lucida Sans Unicode"/>
          <w:b/>
          <w:iCs/>
          <w:color w:val="000000"/>
          <w:lang w:eastAsia="ar-SA"/>
        </w:rPr>
      </w:pPr>
      <w:r>
        <w:rPr>
          <w:rFonts w:eastAsia="Lucida Sans Unicode"/>
          <w:b/>
          <w:iCs/>
          <w:color w:val="000000"/>
          <w:lang w:eastAsia="ar-SA"/>
        </w:rPr>
        <w:t>Megjegyzés:</w:t>
      </w: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Lucida Sans Unicode"/>
          <w:iCs/>
          <w:color w:val="000000"/>
          <w:lang w:eastAsia="ar-SA"/>
        </w:rPr>
      </w:pPr>
      <w:r>
        <w:rPr>
          <w:rFonts w:eastAsia="Lucida Sans Unicode"/>
          <w:iCs/>
          <w:color w:val="000000"/>
          <w:lang w:eastAsia="ar-SA"/>
        </w:rPr>
        <w:t>A személyi térítési díj az ÁFA-t tartalmazza, a szállítási költséget nem.</w:t>
      </w:r>
    </w:p>
    <w:p w:rsidR="009C0DCE" w:rsidRDefault="009C0DCE" w:rsidP="009C0DCE">
      <w:pPr>
        <w:pStyle w:val="Standard"/>
        <w:widowControl w:val="0"/>
        <w:autoSpaceDE w:val="0"/>
        <w:jc w:val="both"/>
      </w:pPr>
      <w:r>
        <w:rPr>
          <w:iCs/>
          <w:color w:val="000000"/>
          <w:lang w:eastAsia="ar-SA"/>
        </w:rPr>
        <w:t>Figyelembe véve az Szt. vonatkozó szabályait, a személyi térítési díj összege, nem haladhatja meg a szociális étkeztetést igénybe vevő jövedelmének 30 %-át.</w:t>
      </w: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TimesNewRomanOOEnc, 'Times New"/>
          <w:b/>
          <w:bCs/>
          <w:iCs/>
          <w:color w:val="000000"/>
          <w:lang w:eastAsia="ar-SA"/>
        </w:rPr>
      </w:pP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TimesNewRomanOOEnc, 'Times New"/>
          <w:b/>
          <w:bCs/>
          <w:iCs/>
          <w:color w:val="000000"/>
          <w:u w:val="single"/>
          <w:lang w:eastAsia="ar-SA"/>
        </w:rPr>
      </w:pPr>
      <w:r>
        <w:rPr>
          <w:rFonts w:eastAsia="TimesNewRomanOOEnc, 'Times New"/>
          <w:b/>
          <w:bCs/>
          <w:iCs/>
          <w:color w:val="000000"/>
          <w:u w:val="single"/>
          <w:lang w:eastAsia="ar-SA"/>
        </w:rPr>
        <w:t>A házi segítségnyújtás során igénybe vett személyi gondozás személyi térítési díja:</w:t>
      </w: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TimesNewRomanOOEnc, 'Times New"/>
          <w:b/>
          <w:bCs/>
          <w:iCs/>
          <w:color w:val="000000"/>
          <w:lang w:eastAsia="ar-SA"/>
        </w:rPr>
      </w:pP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TimesNewRomanOOEnc, 'Times New"/>
          <w:b/>
          <w:bCs/>
          <w:iCs/>
          <w:color w:val="000000"/>
          <w:lang w:eastAsia="ar-SA"/>
        </w:rPr>
      </w:pPr>
    </w:p>
    <w:tbl>
      <w:tblPr>
        <w:tblW w:w="9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2"/>
        <w:gridCol w:w="2392"/>
        <w:gridCol w:w="2146"/>
        <w:gridCol w:w="2176"/>
      </w:tblGrid>
      <w:tr w:rsidR="009C0DCE" w:rsidTr="009C0DCE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  <w:lang w:eastAsia="ar-SA"/>
              </w:rPr>
              <w:t>Jövedelem összege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</w:pPr>
            <w:r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  <w:lang w:eastAsia="ar-SA"/>
              </w:rPr>
              <w:t>Személyi térítési díj</w:t>
            </w:r>
          </w:p>
        </w:tc>
      </w:tr>
      <w:tr w:rsidR="009C0DCE" w:rsidTr="009C0DC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eastAsia="ar-SA"/>
              </w:rPr>
              <w:t>Nincs jövedelem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right"/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  <w:t>0 Ft.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eastAsia="ar-SA"/>
              </w:rPr>
              <w:t>0 Ft. (a kedvezmény mértéke 100 %)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right"/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  <w:t>0 Ft./óra</w:t>
            </w:r>
          </w:p>
        </w:tc>
      </w:tr>
      <w:tr w:rsidR="009C0DCE" w:rsidTr="009C0DC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eastAsia="ar-SA"/>
              </w:rPr>
              <w:t>0 - nyugdíjminimum 250 %-a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right"/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  <w:t>0 - 71 250 Ft.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eastAsia="ar-SA"/>
              </w:rPr>
              <w:t>Az intézményi térítési díj 8,5 %-a (a kedvezmény mértéke 91,5 %)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right"/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  <w:t>150 Ft./óra</w:t>
            </w:r>
          </w:p>
        </w:tc>
      </w:tr>
      <w:tr w:rsidR="009C0DCE" w:rsidTr="009C0DC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eastAsia="ar-SA"/>
              </w:rPr>
              <w:t>nyugdíjminimum 250 % - nyugdíjminimum 300 %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</w:pPr>
            <w:r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  <w:t>71 251 Ft. – 85 500 Ft. -</w:t>
            </w:r>
            <w:proofErr w:type="spellStart"/>
            <w:r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  <w:t>ig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eastAsia="ar-SA"/>
              </w:rPr>
              <w:t>Az intézményi térítési díj 10,7 %-a (a kedvezmény mértéke 89,3%)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right"/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  <w:t>190 Ft./óra</w:t>
            </w:r>
          </w:p>
        </w:tc>
      </w:tr>
      <w:tr w:rsidR="009C0DCE" w:rsidTr="009C0DC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eastAsia="ar-SA"/>
              </w:rPr>
              <w:lastRenderedPageBreak/>
              <w:t>nyugdíjminimum 300 % - nyugdíjminimum 350 %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  <w:t>85 501 Ft. – 97 750 Ft. -</w:t>
            </w:r>
            <w:proofErr w:type="spellStart"/>
            <w:r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  <w:t>ig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eastAsia="ar-SA"/>
              </w:rPr>
              <w:t>Az intézményi térítési díj 14 %-a (a kedvezmény mértéke 86 %)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right"/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  <w:t>250 Ft./óra</w:t>
            </w:r>
          </w:p>
        </w:tc>
      </w:tr>
      <w:tr w:rsidR="009C0DCE" w:rsidTr="009C0DC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both"/>
            </w:pPr>
            <w:r>
              <w:rPr>
                <w:rFonts w:eastAsia="Lucida Sans Unicode"/>
                <w:color w:val="000000"/>
                <w:sz w:val="22"/>
                <w:szCs w:val="22"/>
                <w:lang w:eastAsia="ar-SA"/>
              </w:rPr>
              <w:t>nyugdíjminimum 350 %-felett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right"/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  <w:t>97 750 Ft. felett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eastAsia="ar-SA"/>
              </w:rPr>
              <w:t>Az intézményi térítési díj 17,5 %-a (a kedvezmény mértéke 82,5 %)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right"/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  <w:t>310 Ft./óra</w:t>
            </w:r>
          </w:p>
        </w:tc>
      </w:tr>
    </w:tbl>
    <w:p w:rsidR="009C0DCE" w:rsidRDefault="009C0DCE" w:rsidP="009C0DCE">
      <w:pPr>
        <w:pStyle w:val="Standard"/>
        <w:widowControl w:val="0"/>
        <w:autoSpaceDE w:val="0"/>
        <w:jc w:val="both"/>
        <w:rPr>
          <w:rFonts w:eastAsia="Lucida Sans Unicode"/>
          <w:b/>
          <w:bCs/>
          <w:iCs/>
          <w:color w:val="000000"/>
          <w:lang w:eastAsia="ar-SA"/>
        </w:rPr>
      </w:pP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TimesNewRomanOOEnc, 'Times New"/>
          <w:b/>
          <w:bCs/>
          <w:iCs/>
          <w:color w:val="000000"/>
          <w:u w:val="single"/>
          <w:lang w:eastAsia="ar-SA"/>
        </w:rPr>
      </w:pPr>
      <w:r>
        <w:rPr>
          <w:rFonts w:eastAsia="TimesNewRomanOOEnc, 'Times New"/>
          <w:b/>
          <w:bCs/>
          <w:iCs/>
          <w:color w:val="000000"/>
          <w:u w:val="single"/>
          <w:lang w:eastAsia="ar-SA"/>
        </w:rPr>
        <w:t>A házi segítségnyújtás során igénybe vett szociális segítés személyi térítési díja:</w:t>
      </w: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TimesNewRomanOOEnc, 'Times New"/>
          <w:b/>
          <w:bCs/>
          <w:iCs/>
          <w:color w:val="000000"/>
          <w:u w:val="single"/>
          <w:lang w:eastAsia="ar-SA"/>
        </w:rPr>
      </w:pP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TimesNewRomanOOEnc, 'Times New"/>
          <w:b/>
          <w:bCs/>
          <w:iCs/>
          <w:color w:val="000000"/>
          <w:u w:val="single"/>
          <w:lang w:eastAsia="ar-SA"/>
        </w:rPr>
      </w:pPr>
    </w:p>
    <w:tbl>
      <w:tblPr>
        <w:tblW w:w="9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2"/>
        <w:gridCol w:w="2392"/>
        <w:gridCol w:w="2146"/>
        <w:gridCol w:w="2176"/>
      </w:tblGrid>
      <w:tr w:rsidR="009C0DCE" w:rsidTr="009C0DCE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color w:val="000000"/>
                <w:lang w:eastAsia="ar-SA"/>
              </w:rPr>
            </w:pPr>
            <w:r>
              <w:rPr>
                <w:rFonts w:eastAsia="Lucida Sans Unicode"/>
                <w:b/>
                <w:bCs/>
                <w:iCs/>
                <w:color w:val="000000"/>
                <w:lang w:eastAsia="ar-SA"/>
              </w:rPr>
              <w:t>Jövedelem összege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color w:val="000000"/>
                <w:lang w:eastAsia="ar-SA"/>
              </w:rPr>
            </w:pPr>
            <w:r>
              <w:rPr>
                <w:rFonts w:eastAsia="Lucida Sans Unicode"/>
                <w:b/>
                <w:bCs/>
                <w:iCs/>
                <w:color w:val="000000"/>
                <w:lang w:eastAsia="ar-SA"/>
              </w:rPr>
              <w:t>Személyi térítési díj</w:t>
            </w:r>
          </w:p>
        </w:tc>
      </w:tr>
      <w:tr w:rsidR="009C0DCE" w:rsidTr="009C0DC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both"/>
            </w:pPr>
            <w:r>
              <w:rPr>
                <w:rFonts w:eastAsia="Lucida Sans Unicode"/>
                <w:color w:val="000000"/>
                <w:lang w:eastAsia="ar-SA"/>
              </w:rPr>
              <w:t>Nincs jövedelem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right"/>
              <w:rPr>
                <w:rFonts w:eastAsia="Lucida Sans Unicode"/>
                <w:b/>
                <w:bCs/>
                <w:color w:val="000000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lang w:eastAsia="ar-SA"/>
              </w:rPr>
              <w:t>0 Ft.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color w:val="000000"/>
                <w:lang w:eastAsia="ar-SA"/>
              </w:rPr>
            </w:pPr>
            <w:r>
              <w:rPr>
                <w:rFonts w:eastAsia="Lucida Sans Unicode"/>
                <w:color w:val="000000"/>
                <w:lang w:eastAsia="ar-SA"/>
              </w:rPr>
              <w:t>0 Ft. (a kedvezmény mértéke 100 %)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right"/>
              <w:rPr>
                <w:rFonts w:eastAsia="Lucida Sans Unicode"/>
                <w:b/>
                <w:bCs/>
                <w:color w:val="000000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lang w:eastAsia="ar-SA"/>
              </w:rPr>
              <w:t>0 Ft./óra</w:t>
            </w:r>
          </w:p>
        </w:tc>
      </w:tr>
      <w:tr w:rsidR="009C0DCE" w:rsidTr="009C0DCE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lang w:eastAsia="ar-SA"/>
              </w:rPr>
            </w:pPr>
            <w:r>
              <w:rPr>
                <w:rFonts w:eastAsia="Lucida Sans Unicode"/>
                <w:color w:val="000000"/>
                <w:lang w:eastAsia="ar-SA"/>
              </w:rPr>
              <w:t>0 Ft felett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color w:val="000000"/>
                <w:lang w:eastAsia="ar-SA"/>
              </w:rPr>
            </w:pPr>
            <w:r>
              <w:rPr>
                <w:rFonts w:eastAsia="Lucida Sans Unicode"/>
                <w:color w:val="000000"/>
                <w:lang w:eastAsia="ar-SA"/>
              </w:rPr>
              <w:t>Az intézményi térítési díj 84,5 %-a (a kedvezmény mértéke 15,5%)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right"/>
              <w:rPr>
                <w:rFonts w:eastAsia="Lucida Sans Unicode"/>
                <w:b/>
                <w:bCs/>
                <w:color w:val="000000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lang w:eastAsia="ar-SA"/>
              </w:rPr>
              <w:t>1 500 Ft./óra</w:t>
            </w:r>
          </w:p>
        </w:tc>
      </w:tr>
    </w:tbl>
    <w:p w:rsidR="009C0DCE" w:rsidRDefault="009C0DCE" w:rsidP="009C0DCE">
      <w:pPr>
        <w:pStyle w:val="Standard"/>
        <w:widowControl w:val="0"/>
        <w:autoSpaceDE w:val="0"/>
        <w:jc w:val="both"/>
        <w:rPr>
          <w:rFonts w:eastAsia="TimesNewRomanOOEnc, 'Times New"/>
          <w:b/>
          <w:bCs/>
          <w:iCs/>
          <w:color w:val="000000"/>
          <w:lang w:eastAsia="ar-SA"/>
        </w:rPr>
      </w:pP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TimesNewRomanOOEnc, 'Times New"/>
          <w:b/>
          <w:bCs/>
          <w:iCs/>
          <w:color w:val="000000"/>
          <w:lang w:eastAsia="ar-SA"/>
        </w:rPr>
      </w:pP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TimesNewRomanOOEnc, 'Times New"/>
          <w:b/>
          <w:bCs/>
          <w:iCs/>
          <w:color w:val="000000"/>
          <w:lang w:eastAsia="ar-SA"/>
        </w:rPr>
      </w:pPr>
      <w:r>
        <w:rPr>
          <w:rFonts w:eastAsia="TimesNewRomanOOEnc, 'Times New"/>
          <w:b/>
          <w:bCs/>
          <w:iCs/>
          <w:color w:val="000000"/>
          <w:lang w:eastAsia="ar-SA"/>
        </w:rPr>
        <w:t>Megjegyzés:</w:t>
      </w:r>
    </w:p>
    <w:p w:rsidR="009C0DCE" w:rsidRDefault="009C0DCE" w:rsidP="009C0DCE">
      <w:pPr>
        <w:pStyle w:val="Standard"/>
        <w:widowControl w:val="0"/>
        <w:jc w:val="both"/>
      </w:pPr>
      <w:r>
        <w:rPr>
          <w:bCs/>
          <w:iCs/>
          <w:color w:val="000000"/>
          <w:lang w:eastAsia="ar-SA"/>
        </w:rPr>
        <w:t>Figyelembe véve a szolgáltatást igénylő</w:t>
      </w:r>
      <w:r>
        <w:rPr>
          <w:rFonts w:ascii="TimesNewRoman, 'MS PMincho'" w:eastAsia="TimesNewRoman, 'MS PMincho'" w:hAnsi="TimesNewRoman, 'MS PMincho'" w:cs="TimesNewRoman, 'MS PMincho'"/>
          <w:bCs/>
          <w:iCs/>
          <w:color w:val="000000"/>
          <w:lang w:eastAsia="ar-SA"/>
        </w:rPr>
        <w:t xml:space="preserve"> </w:t>
      </w:r>
      <w:r>
        <w:rPr>
          <w:bCs/>
          <w:iCs/>
          <w:color w:val="000000"/>
          <w:lang w:eastAsia="ar-SA"/>
        </w:rPr>
        <w:t xml:space="preserve">rendszeres </w:t>
      </w:r>
      <w:proofErr w:type="gramStart"/>
      <w:r>
        <w:rPr>
          <w:bCs/>
          <w:iCs/>
          <w:color w:val="000000"/>
          <w:lang w:eastAsia="ar-SA"/>
        </w:rPr>
        <w:t>jövedelmét</w:t>
      </w:r>
      <w:proofErr w:type="gramEnd"/>
      <w:r>
        <w:rPr>
          <w:bCs/>
          <w:iCs/>
          <w:color w:val="000000"/>
          <w:lang w:eastAsia="ar-SA"/>
        </w:rPr>
        <w:t xml:space="preserve"> valamint az Szt. vonatkozó szabályait, mely szerint a személyi térítési díj nem haladhatja meg a szociálisan rászoruló személy rendszeres havi jövedelmének 25 %-át házi segítségnyújtás, 30 %-át, ha a házi segítségnyújtás mellett étkeztetést, illetve támogató szolgáltatás is igénybe vesz.</w:t>
      </w: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TimesNewRomanOOEnc, 'Times New"/>
          <w:b/>
          <w:bCs/>
          <w:iCs/>
          <w:color w:val="000000"/>
          <w:u w:val="single"/>
          <w:lang w:eastAsia="ar-SA"/>
        </w:rPr>
      </w:pP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TimesNewRomanOOEnc, 'Times New"/>
          <w:b/>
          <w:bCs/>
          <w:iCs/>
          <w:color w:val="000000"/>
          <w:u w:val="single"/>
          <w:lang w:eastAsia="ar-SA"/>
        </w:rPr>
      </w:pPr>
      <w:r>
        <w:rPr>
          <w:rFonts w:eastAsia="TimesNewRomanOOEnc, 'Times New"/>
          <w:b/>
          <w:bCs/>
          <w:iCs/>
          <w:color w:val="000000"/>
          <w:u w:val="single"/>
          <w:lang w:eastAsia="ar-SA"/>
        </w:rPr>
        <w:t>A támogató szolgáltatás személyi térítési díja:</w:t>
      </w: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Lucida Sans Unicode"/>
          <w:b/>
          <w:bCs/>
          <w:iCs/>
          <w:color w:val="000000"/>
          <w:u w:val="single"/>
          <w:lang w:eastAsia="ar-SA"/>
        </w:rPr>
      </w:pP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Lucida Sans Unicode"/>
          <w:b/>
          <w:bCs/>
          <w:iCs/>
          <w:color w:val="000000"/>
          <w:lang w:eastAsia="ar-SA"/>
        </w:rPr>
      </w:pPr>
      <w:r>
        <w:rPr>
          <w:rFonts w:eastAsia="Lucida Sans Unicode"/>
          <w:b/>
          <w:bCs/>
          <w:iCs/>
          <w:color w:val="000000"/>
          <w:lang w:eastAsia="ar-SA"/>
        </w:rPr>
        <w:t>Személyi segítés:</w:t>
      </w: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Lucida Sans Unicode"/>
          <w:b/>
          <w:bCs/>
          <w:iCs/>
          <w:color w:val="000000"/>
          <w:lang w:eastAsia="ar-SA"/>
        </w:rPr>
      </w:pPr>
    </w:p>
    <w:tbl>
      <w:tblPr>
        <w:tblW w:w="9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4"/>
        <w:gridCol w:w="2146"/>
        <w:gridCol w:w="2176"/>
      </w:tblGrid>
      <w:tr w:rsidR="009C0DCE" w:rsidTr="009C0DC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color w:val="000000"/>
                <w:lang w:eastAsia="ar-SA"/>
              </w:rPr>
            </w:pPr>
            <w:r>
              <w:rPr>
                <w:rFonts w:eastAsia="Lucida Sans Unicode"/>
                <w:b/>
                <w:bCs/>
                <w:iCs/>
                <w:color w:val="000000"/>
                <w:lang w:eastAsia="ar-SA"/>
              </w:rPr>
              <w:t>Jövedelem összege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color w:val="000000"/>
                <w:lang w:eastAsia="ar-SA"/>
              </w:rPr>
            </w:pPr>
            <w:r>
              <w:rPr>
                <w:rFonts w:eastAsia="Lucida Sans Unicode"/>
                <w:b/>
                <w:bCs/>
                <w:iCs/>
                <w:color w:val="000000"/>
                <w:lang w:eastAsia="ar-SA"/>
              </w:rPr>
              <w:t>Személyi térítési díj</w:t>
            </w:r>
          </w:p>
        </w:tc>
      </w:tr>
      <w:tr w:rsidR="009C0DCE" w:rsidTr="009C0DC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lang w:eastAsia="ar-SA"/>
              </w:rPr>
            </w:pPr>
            <w:r>
              <w:rPr>
                <w:rFonts w:eastAsia="Lucida Sans Unicode"/>
                <w:color w:val="000000"/>
                <w:lang w:eastAsia="ar-SA"/>
              </w:rPr>
              <w:t>0 Ft felett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</w:pPr>
            <w:r>
              <w:rPr>
                <w:rFonts w:eastAsia="Lucida Sans Unicode"/>
                <w:color w:val="000000"/>
                <w:lang w:eastAsia="ar-SA"/>
              </w:rPr>
              <w:t>Az intézményi térítési díj 5,8 %-a (a kedvezmény mértéke 94,2%)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right"/>
              <w:rPr>
                <w:rFonts w:eastAsia="Lucida Sans Unicode"/>
                <w:b/>
                <w:bCs/>
                <w:color w:val="000000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lang w:eastAsia="ar-SA"/>
              </w:rPr>
              <w:t>190 Ft./óra</w:t>
            </w:r>
          </w:p>
        </w:tc>
      </w:tr>
    </w:tbl>
    <w:p w:rsidR="009C0DCE" w:rsidRDefault="009C0DCE" w:rsidP="009C0DCE">
      <w:pPr>
        <w:pStyle w:val="Standard"/>
        <w:widowControl w:val="0"/>
        <w:autoSpaceDE w:val="0"/>
        <w:jc w:val="both"/>
        <w:rPr>
          <w:rFonts w:eastAsia="Lucida Sans Unicode"/>
          <w:b/>
          <w:bCs/>
          <w:iCs/>
          <w:color w:val="000000"/>
          <w:lang w:eastAsia="ar-SA"/>
        </w:rPr>
      </w:pP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Lucida Sans Unicode"/>
          <w:b/>
          <w:bCs/>
          <w:iCs/>
          <w:color w:val="000000"/>
          <w:lang w:eastAsia="ar-SA"/>
        </w:rPr>
      </w:pPr>
      <w:r>
        <w:rPr>
          <w:rFonts w:eastAsia="Lucida Sans Unicode"/>
          <w:b/>
          <w:bCs/>
          <w:iCs/>
          <w:color w:val="000000"/>
          <w:lang w:eastAsia="ar-SA"/>
        </w:rPr>
        <w:t>Személyi szállítás:</w:t>
      </w:r>
    </w:p>
    <w:p w:rsidR="009C0DCE" w:rsidRDefault="009C0DCE" w:rsidP="009C0DCE">
      <w:pPr>
        <w:pStyle w:val="Standard"/>
        <w:widowControl w:val="0"/>
        <w:autoSpaceDE w:val="0"/>
        <w:jc w:val="both"/>
        <w:rPr>
          <w:rFonts w:eastAsia="Lucida Sans Unicode"/>
          <w:b/>
          <w:bCs/>
          <w:iCs/>
          <w:color w:val="000000"/>
          <w:lang w:eastAsia="ar-SA"/>
        </w:rPr>
      </w:pPr>
    </w:p>
    <w:tbl>
      <w:tblPr>
        <w:tblW w:w="9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2"/>
        <w:gridCol w:w="2392"/>
        <w:gridCol w:w="2146"/>
        <w:gridCol w:w="2176"/>
      </w:tblGrid>
      <w:tr w:rsidR="009C0DCE" w:rsidTr="009C0DCE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color w:val="000000"/>
                <w:lang w:eastAsia="ar-SA"/>
              </w:rPr>
            </w:pPr>
            <w:r>
              <w:rPr>
                <w:rFonts w:eastAsia="Lucida Sans Unicode"/>
                <w:b/>
                <w:bCs/>
                <w:iCs/>
                <w:color w:val="000000"/>
                <w:lang w:eastAsia="ar-SA"/>
              </w:rPr>
              <w:t>Jövedelem összege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center"/>
            </w:pPr>
            <w:r>
              <w:rPr>
                <w:rFonts w:eastAsia="Lucida Sans Unicode"/>
                <w:b/>
                <w:bCs/>
                <w:iCs/>
                <w:color w:val="000000"/>
                <w:lang w:eastAsia="ar-SA"/>
              </w:rPr>
              <w:t>Személyi térítési díj</w:t>
            </w:r>
          </w:p>
        </w:tc>
      </w:tr>
      <w:tr w:rsidR="009C0DCE" w:rsidTr="009C0DC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color w:val="000000"/>
                <w:lang w:eastAsia="ar-SA"/>
              </w:rPr>
            </w:pPr>
            <w:r>
              <w:rPr>
                <w:rFonts w:eastAsia="Lucida Sans Unicode"/>
                <w:color w:val="000000"/>
                <w:lang w:eastAsia="ar-SA"/>
              </w:rPr>
              <w:t>0 - nyugdíjminimum 100 %-a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right"/>
            </w:pPr>
            <w:r>
              <w:rPr>
                <w:b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Lucida Sans Unicode"/>
                <w:b/>
                <w:bCs/>
                <w:color w:val="000000"/>
                <w:lang w:eastAsia="ar-SA"/>
              </w:rPr>
              <w:t>0 - 28 500 Ft.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color w:val="000000"/>
                <w:lang w:eastAsia="ar-SA"/>
              </w:rPr>
            </w:pPr>
            <w:r>
              <w:rPr>
                <w:rFonts w:eastAsia="Lucida Sans Unicode"/>
                <w:color w:val="000000"/>
                <w:lang w:eastAsia="ar-SA"/>
              </w:rPr>
              <w:t>0 Ft. (a kedvezmény mértéke 100 %)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right"/>
              <w:rPr>
                <w:rFonts w:eastAsia="Lucida Sans Unicode"/>
                <w:b/>
                <w:bCs/>
                <w:color w:val="000000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lang w:eastAsia="ar-SA"/>
              </w:rPr>
              <w:t>0 Ft./km</w:t>
            </w:r>
          </w:p>
        </w:tc>
      </w:tr>
      <w:tr w:rsidR="009C0DCE" w:rsidTr="009C0DC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lang w:eastAsia="ar-SA"/>
              </w:rPr>
            </w:pPr>
            <w:r>
              <w:rPr>
                <w:rFonts w:eastAsia="Lucida Sans Unicode"/>
                <w:color w:val="000000"/>
                <w:lang w:eastAsia="ar-SA"/>
              </w:rPr>
              <w:t>nyugdíjminimum 100 %-felett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right"/>
              <w:rPr>
                <w:rFonts w:eastAsia="Lucida Sans Unicode"/>
                <w:b/>
                <w:bCs/>
                <w:color w:val="000000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lang w:eastAsia="ar-SA"/>
              </w:rPr>
              <w:t>28 501 Ft. felett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</w:pPr>
            <w:r>
              <w:rPr>
                <w:rFonts w:eastAsia="Lucida Sans Unicode"/>
                <w:color w:val="000000"/>
                <w:lang w:eastAsia="ar-SA"/>
              </w:rPr>
              <w:t>Az intézményi térítési díj 7,5 %-a (a kedvezmény mértéke 92,5 %)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CE" w:rsidRDefault="009C0DCE" w:rsidP="009C0DCE">
            <w:pPr>
              <w:pStyle w:val="Standard"/>
              <w:widowControl w:val="0"/>
              <w:suppressLineNumbers/>
              <w:snapToGrid w:val="0"/>
              <w:jc w:val="right"/>
              <w:rPr>
                <w:rFonts w:eastAsia="Lucida Sans Unicode"/>
                <w:b/>
                <w:bCs/>
                <w:color w:val="000000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lang w:eastAsia="ar-SA"/>
              </w:rPr>
              <w:t>50 Ft.</w:t>
            </w:r>
          </w:p>
        </w:tc>
      </w:tr>
    </w:tbl>
    <w:p w:rsidR="009C0DCE" w:rsidRDefault="009C0DCE" w:rsidP="009C0DCE">
      <w:pPr>
        <w:pStyle w:val="Standard"/>
        <w:widowControl w:val="0"/>
        <w:autoSpaceDE w:val="0"/>
        <w:jc w:val="both"/>
        <w:rPr>
          <w:rFonts w:eastAsia="TimesNewRomanOOEnc, 'Times New"/>
          <w:b/>
          <w:bCs/>
          <w:iCs/>
          <w:color w:val="000000"/>
          <w:lang w:eastAsia="ar-SA"/>
        </w:rPr>
      </w:pPr>
      <w:r>
        <w:rPr>
          <w:rFonts w:eastAsia="TimesNewRomanOOEnc, 'Times New"/>
          <w:b/>
          <w:bCs/>
          <w:iCs/>
          <w:color w:val="000000"/>
          <w:lang w:eastAsia="ar-SA"/>
        </w:rPr>
        <w:lastRenderedPageBreak/>
        <w:t>Megjegyzés:</w:t>
      </w:r>
    </w:p>
    <w:p w:rsidR="009C0DCE" w:rsidRDefault="009C0DCE" w:rsidP="009C0DCE">
      <w:pPr>
        <w:pStyle w:val="Standard"/>
        <w:widowControl w:val="0"/>
        <w:autoSpaceDE w:val="0"/>
        <w:jc w:val="both"/>
      </w:pPr>
      <w:r>
        <w:rPr>
          <w:rFonts w:eastAsia="TimesNewRomanOOEnc, 'Times New"/>
          <w:bCs/>
          <w:iCs/>
          <w:color w:val="000000"/>
          <w:lang w:eastAsia="ar-SA"/>
        </w:rPr>
        <w:t>Figyelembe véve az Szt. vonatkozó szabályait, a személyi térítési díj összege, nem haladhatja meg nagykorú igénybe vevő esetén a havi rendszeres jövedelmének 30 %-át.</w:t>
      </w:r>
    </w:p>
    <w:p w:rsidR="009C0DCE" w:rsidRDefault="009C0DCE" w:rsidP="009C0DCE">
      <w:pPr>
        <w:pStyle w:val="Standard"/>
        <w:widowControl w:val="0"/>
        <w:autoSpaceDE w:val="0"/>
        <w:jc w:val="both"/>
      </w:pPr>
      <w:r>
        <w:rPr>
          <w:rFonts w:eastAsia="TimesNewRomanOOEnc, 'Times New"/>
          <w:bCs/>
          <w:iCs/>
          <w:color w:val="000000"/>
          <w:lang w:eastAsia="ar-SA"/>
        </w:rPr>
        <w:t>Kiskorú igénybe vevő esetén, a személyi térítési díj összege, nem haladhatja meg az egy háztartásban élő családtagok havi rendszeres jövedelmének, egy főre jutó összegének 20 %-át.</w:t>
      </w:r>
    </w:p>
    <w:p w:rsidR="009C0DCE" w:rsidRDefault="009C0DCE" w:rsidP="009C0DCE"/>
    <w:p w:rsidR="009C0DCE" w:rsidRDefault="009C0DCE" w:rsidP="009C0DCE"/>
    <w:p w:rsidR="009C0DCE" w:rsidRDefault="009C0DCE" w:rsidP="009C0DCE">
      <w:pPr>
        <w:jc w:val="center"/>
        <w:rPr>
          <w:rFonts w:ascii="Garamond" w:hAnsi="Garamond" w:cs="Arial"/>
          <w:b/>
          <w:color w:val="auto"/>
          <w:sz w:val="22"/>
          <w:szCs w:val="22"/>
          <w:lang w:eastAsia="hu-HU"/>
        </w:rPr>
      </w:pPr>
      <w:r>
        <w:rPr>
          <w:rFonts w:ascii="Garamond" w:hAnsi="Garamond" w:cs="Arial"/>
          <w:b/>
          <w:sz w:val="22"/>
          <w:szCs w:val="22"/>
        </w:rPr>
        <w:t>HATÁSVIZSGÁLATI LAP</w:t>
      </w:r>
    </w:p>
    <w:p w:rsidR="009C0DCE" w:rsidRDefault="009C0DCE" w:rsidP="009C0DCE">
      <w:pPr>
        <w:pStyle w:val="Lista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Ábrahámhegy Község Önkormányzata Képviselő-testületének</w:t>
      </w:r>
    </w:p>
    <w:p w:rsidR="009C0DCE" w:rsidRDefault="009C0DCE" w:rsidP="009C0DCE">
      <w:pPr>
        <w:pStyle w:val="Nincstrkz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a Balaton-felvidéki Szociális, Gyermekjóléti és Háziorvosi Ügyeleti Szolgálat által biztosított személyes gondoskodást nyújtó ellátásokról szóló</w:t>
      </w:r>
    </w:p>
    <w:p w:rsidR="009C0DCE" w:rsidRDefault="009C0DCE" w:rsidP="009C0DCE">
      <w:pPr>
        <w:jc w:val="center"/>
        <w:rPr>
          <w:rFonts w:ascii="Garamond" w:hAnsi="Garamond" w:cs="Arial"/>
          <w:b/>
          <w:sz w:val="22"/>
          <w:szCs w:val="22"/>
        </w:rPr>
      </w:pPr>
      <w:proofErr w:type="gramStart"/>
      <w:r>
        <w:rPr>
          <w:rFonts w:ascii="Garamond" w:hAnsi="Garamond" w:cs="Arial"/>
          <w:b/>
          <w:sz w:val="22"/>
          <w:szCs w:val="22"/>
        </w:rPr>
        <w:t>…..</w:t>
      </w:r>
      <w:proofErr w:type="gramEnd"/>
      <w:r>
        <w:rPr>
          <w:rFonts w:ascii="Garamond" w:hAnsi="Garamond" w:cs="Arial"/>
          <w:b/>
          <w:sz w:val="22"/>
          <w:szCs w:val="22"/>
        </w:rPr>
        <w:t>/2019.(…...) önkormányzati rendelettervezethez</w:t>
      </w:r>
    </w:p>
    <w:p w:rsidR="009C0DCE" w:rsidRDefault="009C0DCE" w:rsidP="009C0DCE">
      <w:pPr>
        <w:rPr>
          <w:rFonts w:ascii="Garamond" w:hAnsi="Garamond" w:cs="Arial"/>
          <w:b/>
          <w:sz w:val="22"/>
          <w:szCs w:val="22"/>
        </w:rPr>
      </w:pPr>
    </w:p>
    <w:p w:rsidR="009C0DCE" w:rsidRDefault="009C0DCE" w:rsidP="009C0DCE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A rendelettervezet </w:t>
      </w:r>
      <w:r>
        <w:rPr>
          <w:rFonts w:ascii="Garamond" w:hAnsi="Garamond" w:cs="Arial"/>
          <w:b/>
          <w:sz w:val="22"/>
          <w:szCs w:val="22"/>
        </w:rPr>
        <w:t>társadalmi, gazdasági és költségvetési hatása</w:t>
      </w:r>
      <w:r>
        <w:rPr>
          <w:rFonts w:ascii="Garamond" w:hAnsi="Garamond" w:cs="Arial"/>
          <w:sz w:val="22"/>
          <w:szCs w:val="22"/>
        </w:rPr>
        <w:t xml:space="preserve">: </w:t>
      </w:r>
    </w:p>
    <w:p w:rsidR="009C0DCE" w:rsidRDefault="009C0DCE" w:rsidP="009C0DC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Az önköltség és az állami támogatások összege évente változik, ezért 2019. évre vonatkozóan szükséges az intézményi térítési díjak módosítása. A rendelettervezet szerint minden, jövedelemmel rendelkező ellátott a teljes intézményi térítési díjat fizetné meg személyi térítési díjként, kedvezményre a Szt. alapján jogosultak. </w:t>
      </w:r>
    </w:p>
    <w:p w:rsidR="009C0DCE" w:rsidRDefault="009C0DCE" w:rsidP="009C0DCE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A rendeletben foglaltak végrehajtásának </w:t>
      </w:r>
      <w:r>
        <w:rPr>
          <w:rFonts w:ascii="Garamond" w:hAnsi="Garamond" w:cs="Arial"/>
          <w:b/>
          <w:sz w:val="22"/>
          <w:szCs w:val="22"/>
        </w:rPr>
        <w:t>környezetre gyakorolt hatása, egészségi következménye</w:t>
      </w:r>
      <w:r>
        <w:rPr>
          <w:rFonts w:ascii="Garamond" w:hAnsi="Garamond" w:cs="Arial"/>
          <w:sz w:val="22"/>
          <w:szCs w:val="22"/>
        </w:rPr>
        <w:t xml:space="preserve"> nincs. A rendelettervezet </w:t>
      </w:r>
      <w:r>
        <w:rPr>
          <w:rFonts w:ascii="Garamond" w:hAnsi="Garamond" w:cs="Arial"/>
          <w:b/>
          <w:sz w:val="22"/>
          <w:szCs w:val="22"/>
        </w:rPr>
        <w:t>megalkotásának szükségessége</w:t>
      </w:r>
      <w:r>
        <w:rPr>
          <w:rFonts w:ascii="Garamond" w:hAnsi="Garamond" w:cs="Arial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a rendeletmódosítás elmaradása törvénysértő állapotot eredményezne. </w:t>
      </w:r>
      <w:r>
        <w:rPr>
          <w:rFonts w:ascii="Garamond" w:hAnsi="Garamond" w:cs="Arial"/>
          <w:sz w:val="22"/>
          <w:szCs w:val="22"/>
        </w:rPr>
        <w:t xml:space="preserve">A jogszabály alkalmazásához szükséges </w:t>
      </w:r>
      <w:r>
        <w:rPr>
          <w:rFonts w:ascii="Garamond" w:hAnsi="Garamond" w:cs="Arial"/>
          <w:b/>
          <w:sz w:val="22"/>
          <w:szCs w:val="22"/>
        </w:rPr>
        <w:t>személyi, tárgyi, szervezeti, pénzügyi feltételek</w:t>
      </w:r>
      <w:r>
        <w:rPr>
          <w:rFonts w:ascii="Garamond" w:hAnsi="Garamond" w:cs="Arial"/>
          <w:sz w:val="22"/>
          <w:szCs w:val="22"/>
        </w:rPr>
        <w:t xml:space="preserve"> rendelkezésre állnak. </w:t>
      </w:r>
    </w:p>
    <w:p w:rsidR="009C0DCE" w:rsidRDefault="009C0DCE" w:rsidP="009C0DCE">
      <w:pPr>
        <w:jc w:val="center"/>
        <w:rPr>
          <w:rFonts w:ascii="Garamond" w:hAnsi="Garamond"/>
          <w:b/>
          <w:caps/>
          <w:sz w:val="22"/>
          <w:szCs w:val="22"/>
        </w:rPr>
      </w:pPr>
    </w:p>
    <w:p w:rsidR="009C0DCE" w:rsidRDefault="009C0DCE" w:rsidP="009C0DCE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caps/>
          <w:sz w:val="22"/>
          <w:szCs w:val="22"/>
        </w:rPr>
        <w:t>Indokolás</w:t>
      </w:r>
      <w:r>
        <w:rPr>
          <w:rFonts w:ascii="Garamond" w:hAnsi="Garamond"/>
          <w:b/>
          <w:sz w:val="22"/>
          <w:szCs w:val="22"/>
        </w:rPr>
        <w:t xml:space="preserve"> </w:t>
      </w:r>
    </w:p>
    <w:p w:rsidR="009C0DCE" w:rsidRDefault="009C0DCE" w:rsidP="009C0DCE">
      <w:pPr>
        <w:pStyle w:val="Lista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Ábrahámhegy Község Önkormányzata Képviselő-testületének</w:t>
      </w:r>
    </w:p>
    <w:p w:rsidR="009C0DCE" w:rsidRDefault="009C0DCE" w:rsidP="009C0DCE">
      <w:pPr>
        <w:pStyle w:val="Nincstrkz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a Balaton-felvidéki Szociális, Gyermekjóléti és Háziorvosi Ügyeleti Szolgálat által biztosított személyes gondoskodást nyújtó ellátásokról szóló</w:t>
      </w:r>
    </w:p>
    <w:p w:rsidR="009C0DCE" w:rsidRDefault="009C0DCE" w:rsidP="009C0DCE">
      <w:pPr>
        <w:jc w:val="center"/>
        <w:rPr>
          <w:rFonts w:ascii="Garamond" w:hAnsi="Garamond" w:cs="Arial"/>
          <w:b/>
          <w:sz w:val="22"/>
          <w:szCs w:val="22"/>
        </w:rPr>
      </w:pPr>
      <w:proofErr w:type="gramStart"/>
      <w:r>
        <w:rPr>
          <w:rFonts w:ascii="Garamond" w:hAnsi="Garamond" w:cs="Arial"/>
          <w:b/>
          <w:sz w:val="22"/>
          <w:szCs w:val="22"/>
        </w:rPr>
        <w:t>…..</w:t>
      </w:r>
      <w:proofErr w:type="gramEnd"/>
      <w:r>
        <w:rPr>
          <w:rFonts w:ascii="Garamond" w:hAnsi="Garamond" w:cs="Arial"/>
          <w:b/>
          <w:sz w:val="22"/>
          <w:szCs w:val="22"/>
        </w:rPr>
        <w:t>/2019. (…...) önkormányzati rendelettervezethez</w:t>
      </w:r>
    </w:p>
    <w:p w:rsidR="009C0DCE" w:rsidRDefault="009C0DCE" w:rsidP="009C0DC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A rendelet megalkotása jogszabályból (szociális igazgatásról és szociális ellátásokról szóló 1993. évi III. törvény 92</w:t>
      </w:r>
      <w:r>
        <w:rPr>
          <w:rFonts w:ascii="Garamond" w:hAnsi="Garamond"/>
          <w:b/>
          <w:bCs/>
          <w:sz w:val="22"/>
          <w:szCs w:val="22"/>
        </w:rPr>
        <w:t xml:space="preserve">.§ </w:t>
      </w:r>
      <w:r>
        <w:rPr>
          <w:rFonts w:ascii="Garamond" w:hAnsi="Garamond"/>
          <w:sz w:val="22"/>
          <w:szCs w:val="22"/>
        </w:rPr>
        <w:t xml:space="preserve">(1) bekezdés), valamint a Társulási Megállapodásból eredő kötelezettsége Ábrahámhegy Község Önkormányzatának. </w:t>
      </w:r>
      <w:r>
        <w:rPr>
          <w:rFonts w:ascii="Garamond" w:hAnsi="Garamond" w:cs="Arial"/>
          <w:sz w:val="22"/>
          <w:szCs w:val="22"/>
        </w:rPr>
        <w:t>Az önköltség és az állami támogatások összege évente változik, ezért 2019. évre vonatkozóan szükséges az intézményi térítési díjak módosítása.</w:t>
      </w:r>
    </w:p>
    <w:p w:rsidR="009C0DCE" w:rsidRDefault="009C0DCE" w:rsidP="009C0DCE">
      <w:pPr>
        <w:jc w:val="both"/>
        <w:rPr>
          <w:rFonts w:ascii="Garamond" w:hAnsi="Garamond" w:cs="Arial"/>
          <w:sz w:val="22"/>
          <w:szCs w:val="22"/>
        </w:rPr>
      </w:pPr>
    </w:p>
    <w:p w:rsidR="009C0DCE" w:rsidRDefault="009C0DCE" w:rsidP="009C0DCE">
      <w:pPr>
        <w:pStyle w:val="lfej"/>
        <w:jc w:val="center"/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Ábrahámhegy Község Önkormányzata Képviselő-testületének</w:t>
      </w:r>
    </w:p>
    <w:p w:rsidR="009C0DCE" w:rsidRDefault="009C0DCE" w:rsidP="009C0DCE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…/2019.</w:t>
      </w:r>
      <w:proofErr w:type="gramStart"/>
      <w:r>
        <w:rPr>
          <w:rFonts w:ascii="Garamond" w:hAnsi="Garamond"/>
          <w:b/>
          <w:sz w:val="22"/>
          <w:szCs w:val="22"/>
        </w:rPr>
        <w:t>(….</w:t>
      </w:r>
      <w:proofErr w:type="gramEnd"/>
      <w:r>
        <w:rPr>
          <w:rFonts w:ascii="Garamond" w:hAnsi="Garamond"/>
          <w:b/>
          <w:sz w:val="22"/>
          <w:szCs w:val="22"/>
        </w:rPr>
        <w:t>) önkormányzati rendelet-tervezete</w:t>
      </w:r>
    </w:p>
    <w:p w:rsidR="009C0DCE" w:rsidRDefault="009C0DCE" w:rsidP="009C0DCE">
      <w:pPr>
        <w:pStyle w:val="Nincstrkz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a Balaton-felvidéki a Balaton-felvidéki Szociális, Gyermekjóléti és Háziorvosi Ügyeleti Szolgálat által biztosított személyes gondoskodást nyújtó ellátásokról </w:t>
      </w:r>
    </w:p>
    <w:p w:rsidR="009C0DCE" w:rsidRDefault="009C0DCE" w:rsidP="009C0DCE">
      <w:pPr>
        <w:jc w:val="center"/>
        <w:rPr>
          <w:rFonts w:ascii="Garamond" w:hAnsi="Garamond"/>
          <w:b/>
          <w:sz w:val="22"/>
          <w:szCs w:val="22"/>
        </w:rPr>
      </w:pPr>
    </w:p>
    <w:p w:rsidR="009C0DCE" w:rsidRDefault="009C0DCE" w:rsidP="009C0DCE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Ábrahámhegy Község Önkormányzatának Képviselő-testülete a szociális igazgatásról és szociális ellátásokról szóló 1993. évi III. törvény 92. § (1) bekezdés b) pontjában, (2) bekezdésében, a gyermekek védelméről és a gyámügyi igazgatásról szóló 1997. évi XXXI. törvény 29. §-</w:t>
      </w:r>
      <w:proofErr w:type="spellStart"/>
      <w:r>
        <w:rPr>
          <w:rFonts w:ascii="Garamond" w:hAnsi="Garamond"/>
          <w:sz w:val="22"/>
          <w:szCs w:val="22"/>
        </w:rPr>
        <w:t>ában</w:t>
      </w:r>
      <w:proofErr w:type="spellEnd"/>
      <w:r>
        <w:rPr>
          <w:rFonts w:ascii="Garamond" w:hAnsi="Garamond"/>
          <w:sz w:val="22"/>
          <w:szCs w:val="22"/>
        </w:rPr>
        <w:t xml:space="preserve"> kapott felhatalmazás alapján, a Magyarország helyi önkormányzatairól szóló 2011. évi CLXXXIX. törvény 13. § (1) bekezdés 8. pontjában meghatározott feladatkörében eljárva,</w:t>
      </w:r>
    </w:p>
    <w:p w:rsidR="009C0DCE" w:rsidRDefault="009C0DCE" w:rsidP="009C0DCE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Tapolca Környéki Önkormányzati Társulásban részt vevő Badacsonytomaj Város Önkormányzata Képviselő-testületének, Badacsonytördemic Község Önkormányzata Képviselő-testületének, Balatonederics Község Önkormányzata Képviselő-testületének, Balatonhenye Község Önkormányzata Képviselő-testületének, Balatonrendes Község Önkormányzata Képviselő-testületének, Hegyesd Község Önkormányzata Képviselő-testületének, Hegymagas Község Önkormányzata Képviselő-testületének, Kapolcs Község Önkormányzata Képviselő-testületének, Káptalantóti Község Önkormányzata Képviselő-testületének, Kékkút Község Önkormányzata Képviselő-testületének, Kisapáti Község Önkormányzata Képviselő-testületének, Kővágóörs Község Önkormányzata Képviselő-testületének, Köveskál Község Önkormányzata Képviselő-testületének, Lesencefalu Község Önkormányzata Képviselő-testületének, Lesenceistvánd Község Önkormányzata Képviselő-testületének, Lesencetomaj Község Önkormányzata Képviselő-testületének, Mindszentkálla Község Önkormányzata Képviselő-testületének, Monostorapáti Község Önkormányzata Képviselő-testületének, Nemesgulács Község Önkormányzata Képviselő-testületének, Nemesvita Község Önkormányzata Képviselő-testületének, </w:t>
      </w:r>
      <w:r>
        <w:rPr>
          <w:rFonts w:ascii="Garamond" w:hAnsi="Garamond"/>
          <w:sz w:val="22"/>
          <w:szCs w:val="22"/>
        </w:rPr>
        <w:lastRenderedPageBreak/>
        <w:t xml:space="preserve">Révfülöp Nagyközség Önkormányzata Képviselő-testületének, Salföld Község Önkormányzata Képviselő-testületének, Sáska Község Önkormányzata Képviselő-testületének, Szentbékkálla Község Önkormányzata Képviselő-testületének, Szigliget Község Önkormányzata Képviselő-testületének, Taliándörögd Község Önkormányzata Képviselő-testületének, Uzsa Község Önkormányzata Képviselő-testületének, Vigántpetend Község Önkormányzata Képviselő-testületének, Zalahaláp Község Önkormányzata Képviselő-testületének hozzájárulásával </w:t>
      </w:r>
    </w:p>
    <w:p w:rsidR="009C0DCE" w:rsidRDefault="009C0DCE" w:rsidP="009C0DCE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következőket rendeli el:</w:t>
      </w:r>
    </w:p>
    <w:p w:rsidR="009C0DCE" w:rsidRDefault="009C0DCE" w:rsidP="009C0DCE">
      <w:pPr>
        <w:rPr>
          <w:rFonts w:ascii="Garamond" w:hAnsi="Garamond"/>
          <w:b/>
          <w:sz w:val="22"/>
          <w:szCs w:val="22"/>
        </w:rPr>
      </w:pPr>
    </w:p>
    <w:p w:rsidR="009C0DCE" w:rsidRDefault="009C0DCE" w:rsidP="009C0DCE">
      <w:pPr>
        <w:rPr>
          <w:rFonts w:ascii="Garamond" w:hAnsi="Garamond"/>
          <w:b/>
          <w:sz w:val="22"/>
          <w:szCs w:val="22"/>
        </w:rPr>
      </w:pPr>
    </w:p>
    <w:p w:rsidR="009C0DCE" w:rsidRDefault="009C0DCE" w:rsidP="009C0DCE">
      <w:pPr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1.§ A rendelet célja, hogy meghatározza a Tapolca Környéki Önkormányzati Társulás Balaton-felvidéki Szociális, Gyermekjóléti és Háziorvosi Ügyeleti Szolgálata (a továbbiakban: Szolgálat) által biztosított szociális és gyermekvédelmi ellátások formáit, szervezetét, a szociális és gyermekvédelmi ellátásokra való jogosultság feltételeit, az ellátások mértékét, az igénybevételük módját.</w:t>
      </w:r>
    </w:p>
    <w:p w:rsidR="009C0DCE" w:rsidRDefault="009C0DCE" w:rsidP="009C0DCE">
      <w:pPr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2.§ (1) A rendelet személyi hatálya a Szolgálat működési területén a természetes személyekre, jogi személyekre és jogi személyiséggel nem rendelkező szervezetekre terjed ki.</w:t>
      </w:r>
    </w:p>
    <w:p w:rsidR="009C0DCE" w:rsidRDefault="009C0DCE" w:rsidP="009C0DCE">
      <w:pPr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(2) A rendelet területi hatálya a Szolgálat működési területére terjed ki. </w:t>
      </w:r>
    </w:p>
    <w:p w:rsidR="009C0DCE" w:rsidRDefault="009C0DCE" w:rsidP="009C0DCE">
      <w:pPr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(3) A Szolgálat működési területét az 1. melléklet tartalmazza. </w:t>
      </w:r>
    </w:p>
    <w:p w:rsidR="009C0DCE" w:rsidRDefault="009C0DCE" w:rsidP="009C0DCE">
      <w:pPr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3.§ </w:t>
      </w:r>
      <w:r>
        <w:rPr>
          <w:rFonts w:ascii="Garamond" w:hAnsi="Garamond"/>
          <w:sz w:val="22"/>
          <w:szCs w:val="22"/>
        </w:rPr>
        <w:tab/>
        <w:t>A Tapolca Környéki Önkormányzati Társulás a Szolgálat útján az alábbi személyes gondoskodást nyújtó ellátásokat (a továbbiakban: ellátások) biztosítja:</w:t>
      </w:r>
    </w:p>
    <w:p w:rsidR="009C0DCE" w:rsidRDefault="009C0DCE" w:rsidP="009C0DCE">
      <w:pPr>
        <w:ind w:left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a) Szociális alapszolgáltatások.</w:t>
      </w:r>
    </w:p>
    <w:p w:rsidR="009C0DCE" w:rsidRDefault="009C0DCE" w:rsidP="009C0DCE">
      <w:pPr>
        <w:ind w:left="709" w:hanging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proofErr w:type="spellStart"/>
      <w:r>
        <w:rPr>
          <w:rFonts w:ascii="Garamond" w:hAnsi="Garamond"/>
          <w:sz w:val="22"/>
          <w:szCs w:val="22"/>
        </w:rPr>
        <w:t>aa</w:t>
      </w:r>
      <w:proofErr w:type="spellEnd"/>
      <w:r>
        <w:rPr>
          <w:rFonts w:ascii="Garamond" w:hAnsi="Garamond"/>
          <w:sz w:val="22"/>
          <w:szCs w:val="22"/>
        </w:rPr>
        <w:t>) étkeztetés;</w:t>
      </w:r>
    </w:p>
    <w:p w:rsidR="009C0DCE" w:rsidRDefault="009C0DCE" w:rsidP="009C0DCE">
      <w:pPr>
        <w:ind w:left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ab) házi segítségnyújtás;</w:t>
      </w:r>
    </w:p>
    <w:p w:rsidR="009C0DCE" w:rsidRDefault="009C0DCE" w:rsidP="009C0DCE">
      <w:pPr>
        <w:ind w:left="709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ac</w:t>
      </w:r>
      <w:proofErr w:type="spellEnd"/>
      <w:r>
        <w:rPr>
          <w:rFonts w:ascii="Garamond" w:hAnsi="Garamond"/>
          <w:sz w:val="22"/>
          <w:szCs w:val="22"/>
        </w:rPr>
        <w:t>) családsegítés;</w:t>
      </w:r>
    </w:p>
    <w:p w:rsidR="009C0DCE" w:rsidRDefault="009C0DCE" w:rsidP="009C0DCE">
      <w:pPr>
        <w:ind w:left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ad) támogató szolgáltatás.</w:t>
      </w:r>
    </w:p>
    <w:p w:rsidR="009C0DCE" w:rsidRDefault="009C0DCE" w:rsidP="009C0DCE">
      <w:pPr>
        <w:ind w:left="567" w:hanging="14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b)  Gyermekjóléti alapellátás:</w:t>
      </w:r>
    </w:p>
    <w:p w:rsidR="009C0DCE" w:rsidRDefault="009C0DCE" w:rsidP="009C0DCE">
      <w:pPr>
        <w:ind w:left="709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ba</w:t>
      </w:r>
      <w:proofErr w:type="spellEnd"/>
      <w:r>
        <w:rPr>
          <w:rFonts w:ascii="Garamond" w:hAnsi="Garamond"/>
          <w:sz w:val="22"/>
          <w:szCs w:val="22"/>
        </w:rPr>
        <w:t>) gyermekjóléti szolgáltatás.</w:t>
      </w:r>
    </w:p>
    <w:p w:rsidR="009C0DCE" w:rsidRDefault="009C0DCE" w:rsidP="009C0DCE">
      <w:pPr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4.§ </w:t>
      </w:r>
      <w:r>
        <w:rPr>
          <w:rFonts w:ascii="Garamond" w:hAnsi="Garamond"/>
          <w:sz w:val="22"/>
          <w:szCs w:val="22"/>
        </w:rPr>
        <w:tab/>
        <w:t xml:space="preserve">(1) Az ellátások iránti kérelem benyújtható a Szolgálat székhelyén, átadható a településen működő házi gondozónak, és benyújtható a tagönkormányzatok hivatali helyiségeiben. </w:t>
      </w:r>
    </w:p>
    <w:p w:rsidR="009C0DCE" w:rsidRDefault="009C0DCE" w:rsidP="009C0DCE">
      <w:pPr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(2) Az ellátás igénybevételére irányuló szóban előterjesztett kérelemről jegyzőkönyvet kell felvenni. Az írásban előterjesztett kérelemnél az e célra készített nyomtatvány is használható.</w:t>
      </w:r>
    </w:p>
    <w:p w:rsidR="009C0DCE" w:rsidRDefault="009C0DCE" w:rsidP="009C0DCE">
      <w:pPr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5.§ </w:t>
      </w:r>
      <w:r>
        <w:rPr>
          <w:rFonts w:ascii="Garamond" w:hAnsi="Garamond"/>
          <w:sz w:val="22"/>
          <w:szCs w:val="22"/>
        </w:rPr>
        <w:tab/>
        <w:t>Ha a kérelmező létfenntartását veszélyeztető körülmény áll fenn az ellátás bizonyítási eljárás nélkül, az igénylő nyilatkozata alapján is megállapítható. Ilyen esetben a Szolgálat Vezetője a megállapítást követő 15 napon belül helyszíni ellenőrzéssel vizsgálja meg a nyilatkozat valódiságát.</w:t>
      </w:r>
    </w:p>
    <w:p w:rsidR="009C0DCE" w:rsidRDefault="009C0DCE" w:rsidP="009C0DCE">
      <w:pPr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6.§ </w:t>
      </w:r>
      <w:r>
        <w:rPr>
          <w:rFonts w:ascii="Garamond" w:hAnsi="Garamond"/>
          <w:sz w:val="22"/>
          <w:szCs w:val="22"/>
        </w:rPr>
        <w:tab/>
        <w:t>Az étkeztetést a Tapolca Környéki Önkormányzati Társulás Társulási Tanácsa által kijelölt közétkeztető főzőhelyéről történő beszerzéssel kell biztosítani.</w:t>
      </w:r>
    </w:p>
    <w:p w:rsidR="009C0DCE" w:rsidRDefault="009C0DCE" w:rsidP="009C0DCE">
      <w:pPr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7.§ </w:t>
      </w:r>
      <w:r>
        <w:rPr>
          <w:rFonts w:ascii="Garamond" w:hAnsi="Garamond"/>
          <w:sz w:val="22"/>
          <w:szCs w:val="22"/>
        </w:rPr>
        <w:tab/>
        <w:t>(1) Az étkeztetésre való jogosultág megállapítása szempontjából szociálisan rászorultnak kell tekinteni:</w:t>
      </w:r>
    </w:p>
    <w:p w:rsidR="009C0DCE" w:rsidRDefault="009C0DCE" w:rsidP="009C0DCE">
      <w:pPr>
        <w:numPr>
          <w:ilvl w:val="0"/>
          <w:numId w:val="1"/>
        </w:numPr>
        <w:suppressAutoHyphens w:val="0"/>
        <w:ind w:left="709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korára tekintettel azt a kérelmezőt, aki a reá irányadó öregségi nyugdíjkorhatárt elérte;</w:t>
      </w:r>
    </w:p>
    <w:p w:rsidR="009C0DCE" w:rsidRDefault="009C0DCE" w:rsidP="009C0DCE">
      <w:pPr>
        <w:numPr>
          <w:ilvl w:val="0"/>
          <w:numId w:val="1"/>
        </w:numPr>
        <w:suppressAutoHyphens w:val="0"/>
        <w:ind w:left="709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egészségi állapotára tekintettel azt a kérelmezőt, aki egészségi állapota miatt napi gondozást, ápolást igényel, így különösen házi segítségnyújtásban részesül, továbbá, aki állapotára tekintettel rendszeres ellátásban részesül;</w:t>
      </w:r>
    </w:p>
    <w:p w:rsidR="009C0DCE" w:rsidRDefault="009C0DCE" w:rsidP="009C0DCE">
      <w:pPr>
        <w:numPr>
          <w:ilvl w:val="0"/>
          <w:numId w:val="1"/>
        </w:numPr>
        <w:suppressAutoHyphens w:val="0"/>
        <w:ind w:left="709" w:hanging="283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 xml:space="preserve">fogyatékosságára tekintettel azt a kérelmezőt, aki a fogyatékos </w:t>
      </w:r>
      <w:r>
        <w:rPr>
          <w:rFonts w:ascii="Garamond" w:eastAsia="TimesNewRomanOOEnc" w:hAnsi="Garamond"/>
          <w:bCs/>
          <w:iCs/>
          <w:sz w:val="22"/>
          <w:szCs w:val="22"/>
        </w:rPr>
        <w:t xml:space="preserve">személyek jogairól és esélyegyenlőségük biztosításáról szóló 1998. évi XXVI. törvény </w:t>
      </w:r>
      <w:r>
        <w:rPr>
          <w:rFonts w:ascii="Garamond" w:hAnsi="Garamond"/>
          <w:bCs/>
          <w:iCs/>
          <w:sz w:val="22"/>
          <w:szCs w:val="22"/>
        </w:rPr>
        <w:t>alapján fogyatékossági támogatásban részesül;</w:t>
      </w:r>
    </w:p>
    <w:p w:rsidR="009C0DCE" w:rsidRDefault="009C0DCE" w:rsidP="009C0DCE">
      <w:pPr>
        <w:numPr>
          <w:ilvl w:val="0"/>
          <w:numId w:val="1"/>
        </w:numPr>
        <w:suppressAutoHyphens w:val="0"/>
        <w:ind w:left="709" w:hanging="283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>pszichiátriai betegségére, vagy szenvedélybetegségére tekintettel azt a kérelmezőt,</w:t>
      </w:r>
      <w:r>
        <w:rPr>
          <w:rFonts w:ascii="Garamond" w:eastAsia="TimesNewRomanOOEnc" w:hAnsi="Garamond"/>
          <w:bCs/>
          <w:iCs/>
          <w:sz w:val="22"/>
          <w:szCs w:val="22"/>
        </w:rPr>
        <w:t xml:space="preserve"> aki fekvőbeteg-gyógyintézeti kezelést nem igényel, önmaga ellátására részben </w:t>
      </w:r>
      <w:r>
        <w:rPr>
          <w:rFonts w:ascii="Garamond" w:hAnsi="Garamond"/>
          <w:bCs/>
          <w:iCs/>
          <w:sz w:val="22"/>
          <w:szCs w:val="22"/>
        </w:rPr>
        <w:t>képes és ezt szakorvos igazolja;</w:t>
      </w:r>
    </w:p>
    <w:p w:rsidR="009C0DCE" w:rsidRDefault="009C0DCE" w:rsidP="009C0DCE">
      <w:pPr>
        <w:numPr>
          <w:ilvl w:val="0"/>
          <w:numId w:val="1"/>
        </w:numPr>
        <w:suppressAutoHyphens w:val="0"/>
        <w:ind w:left="709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hajléktalant;</w:t>
      </w:r>
    </w:p>
    <w:p w:rsidR="009C0DCE" w:rsidRDefault="009C0DCE" w:rsidP="009C0DCE">
      <w:pPr>
        <w:numPr>
          <w:ilvl w:val="0"/>
          <w:numId w:val="1"/>
        </w:numPr>
        <w:suppressAutoHyphens w:val="0"/>
        <w:ind w:left="709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azt a kérelmezőt, aki kora vagy egészségi állapota miatt az ebédet önmaga elszállítani nem tudja. </w:t>
      </w:r>
    </w:p>
    <w:p w:rsidR="009C0DCE" w:rsidRDefault="009C0DCE" w:rsidP="009C0DCE">
      <w:pPr>
        <w:ind w:left="709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(2) Az (1) bekezdés f) pontja szerinti ellátott részére az ebéd házhozszállítását a közétkeztető, a Szolgálat vagy a tagönkormányzat biztosítja. </w:t>
      </w:r>
    </w:p>
    <w:p w:rsidR="009C0DCE" w:rsidRDefault="009C0DCE" w:rsidP="009C0DCE">
      <w:pPr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8. § </w:t>
      </w:r>
      <w:r>
        <w:rPr>
          <w:rFonts w:ascii="Garamond" w:hAnsi="Garamond"/>
          <w:sz w:val="22"/>
          <w:szCs w:val="22"/>
        </w:rPr>
        <w:tab/>
        <w:t>A házi segítségnyújtást a Szolgálat főállású gondozónők alkalmazásával és tiszteletdíjban részesíthető társadalmi gondozók bevonásával biztosítja. A házi gondozó a házi segítségnyújtás feladatait házi gondozási körzetben vagy részkörzetben végzi.</w:t>
      </w:r>
    </w:p>
    <w:p w:rsidR="009C0DCE" w:rsidRDefault="009C0DCE" w:rsidP="009C0DCE">
      <w:pPr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9. § </w:t>
      </w:r>
      <w:r>
        <w:rPr>
          <w:rFonts w:ascii="Garamond" w:hAnsi="Garamond"/>
          <w:sz w:val="22"/>
          <w:szCs w:val="22"/>
        </w:rPr>
        <w:tab/>
        <w:t>A Szolgálat a családsegítés keretében a szociális igazgatásról és szociális ellátásokról szóló 1993. évi III. törvény 64.§-</w:t>
      </w:r>
      <w:proofErr w:type="spellStart"/>
      <w:r>
        <w:rPr>
          <w:rFonts w:ascii="Garamond" w:hAnsi="Garamond"/>
          <w:sz w:val="22"/>
          <w:szCs w:val="22"/>
        </w:rPr>
        <w:t>ában</w:t>
      </w:r>
      <w:proofErr w:type="spellEnd"/>
      <w:r>
        <w:rPr>
          <w:rFonts w:ascii="Garamond" w:hAnsi="Garamond"/>
          <w:sz w:val="22"/>
          <w:szCs w:val="22"/>
        </w:rPr>
        <w:t xml:space="preserve"> meghatározott egyének, családok, valamint közösségi csoportok jólétéhez és fejlődéséhez, továbbá a szociális környezetükhöz való alkalmazkodáshoz nyújt segítő szolgáltatást térítésmentesen. </w:t>
      </w:r>
    </w:p>
    <w:p w:rsidR="009C0DCE" w:rsidRDefault="009C0DCE" w:rsidP="009C0DCE">
      <w:pPr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10. § A támogató szolgáltatás három fő tevékenységre épül. Ezek:</w:t>
      </w:r>
    </w:p>
    <w:p w:rsidR="009C0DCE" w:rsidRDefault="009C0DCE" w:rsidP="009C0DCE">
      <w:pPr>
        <w:numPr>
          <w:ilvl w:val="0"/>
          <w:numId w:val="2"/>
        </w:numPr>
        <w:suppressAutoHyphens w:val="0"/>
        <w:ind w:hanging="29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személyi segítés;</w:t>
      </w:r>
    </w:p>
    <w:p w:rsidR="009C0DCE" w:rsidRDefault="009C0DCE" w:rsidP="009C0DCE">
      <w:pPr>
        <w:numPr>
          <w:ilvl w:val="0"/>
          <w:numId w:val="2"/>
        </w:numPr>
        <w:suppressAutoHyphens w:val="0"/>
        <w:ind w:hanging="29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személyi szállítás;</w:t>
      </w:r>
    </w:p>
    <w:p w:rsidR="009C0DCE" w:rsidRDefault="009C0DCE" w:rsidP="009C0DCE">
      <w:pPr>
        <w:numPr>
          <w:ilvl w:val="0"/>
          <w:numId w:val="2"/>
        </w:numPr>
        <w:suppressAutoHyphens w:val="0"/>
        <w:ind w:hanging="29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tanácsadás. </w:t>
      </w:r>
    </w:p>
    <w:p w:rsidR="009C0DCE" w:rsidRDefault="009C0DCE" w:rsidP="009C0DC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11. § (1) A Szolgálat által nyújtott személyes gondoskodásért térítési díjat kell fizetni.</w:t>
      </w:r>
    </w:p>
    <w:p w:rsidR="009C0DCE" w:rsidRDefault="009C0DCE" w:rsidP="009C0DCE">
      <w:pPr>
        <w:ind w:left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(2) Az (1) bekezdésben foglaltaktól eltérően nem kell térítési díjat fizetni a családsegítésért, és a gyermekjóléti szolgáltatásért.</w:t>
      </w:r>
    </w:p>
    <w:p w:rsidR="009C0DCE" w:rsidRDefault="009C0DCE" w:rsidP="009C0DCE">
      <w:pPr>
        <w:ind w:left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(3) A térítési díjak megállapítását a rendelet 2. melléklete tartalmazza.</w:t>
      </w:r>
    </w:p>
    <w:p w:rsidR="009C0DCE" w:rsidRDefault="009C0DCE" w:rsidP="009C0DCE">
      <w:pPr>
        <w:ind w:left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(4) Az intézményi térítési díjból adott kedvezményeket a rendelet 3. melléklete tartalmazza.</w:t>
      </w:r>
    </w:p>
    <w:p w:rsidR="009C0DCE" w:rsidRDefault="009C0DCE" w:rsidP="009C0DCE">
      <w:pPr>
        <w:ind w:left="709" w:hanging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12. § (1) Ez a rendelet 2019. április 1. napján lép hatályba.</w:t>
      </w:r>
    </w:p>
    <w:p w:rsidR="009C0DCE" w:rsidRDefault="009C0DCE" w:rsidP="009C0DCE">
      <w:pPr>
        <w:pStyle w:val="Nincstrkz"/>
        <w:ind w:left="708" w:hanging="282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(2) Hatályát veszti Ábrahámhegy Község Önkormányzata Képviselő-testületének a Balaton-felvidéki a Balaton-felvidéki Szociális, Gyermekjóléti és Háziorvosi Ügyeleti Szolgálat által biztosított személyes gondoskodást nyújtó ellátásokról szóló 7/2018.(III.27.) önkormányzati rendelete. </w:t>
      </w:r>
    </w:p>
    <w:p w:rsidR="009C0DCE" w:rsidRDefault="009C0DCE" w:rsidP="009C0DCE">
      <w:pPr>
        <w:ind w:left="56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9C0DCE" w:rsidRDefault="009C0DCE" w:rsidP="009C0DCE">
      <w:pPr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ind w:left="705" w:hanging="705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Ind w:w="705" w:type="dxa"/>
        <w:tblLook w:val="00A0" w:firstRow="1" w:lastRow="0" w:firstColumn="1" w:lastColumn="0" w:noHBand="0" w:noVBand="0"/>
      </w:tblPr>
      <w:tblGrid>
        <w:gridCol w:w="4231"/>
        <w:gridCol w:w="4136"/>
      </w:tblGrid>
      <w:tr w:rsidR="009C0DCE" w:rsidTr="009C0DCE">
        <w:tc>
          <w:tcPr>
            <w:tcW w:w="5102" w:type="dxa"/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Vella Ferenc Zsolt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sk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.</w:t>
            </w:r>
          </w:p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polgármester</w:t>
            </w:r>
          </w:p>
        </w:tc>
        <w:tc>
          <w:tcPr>
            <w:tcW w:w="5102" w:type="dxa"/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Wolf Viktória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sk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.</w:t>
            </w:r>
          </w:p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jegyző</w:t>
            </w:r>
          </w:p>
        </w:tc>
      </w:tr>
    </w:tbl>
    <w:p w:rsidR="009C0DCE" w:rsidRDefault="009C0DCE" w:rsidP="009C0DCE">
      <w:pPr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Kihirdetési záradék:</w:t>
      </w:r>
    </w:p>
    <w:p w:rsidR="009C0DCE" w:rsidRDefault="009C0DCE" w:rsidP="009C0DC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rendelet kihirdetésre került 2019. …... napján.</w:t>
      </w:r>
    </w:p>
    <w:p w:rsidR="009C0DCE" w:rsidRDefault="009C0DCE" w:rsidP="009C0DCE">
      <w:pPr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rPr>
          <w:rFonts w:ascii="Garamond" w:hAnsi="Garamond"/>
          <w:sz w:val="22"/>
          <w:szCs w:val="22"/>
        </w:rPr>
      </w:pPr>
    </w:p>
    <w:tbl>
      <w:tblPr>
        <w:tblW w:w="0" w:type="auto"/>
        <w:tblInd w:w="705" w:type="dxa"/>
        <w:tblLook w:val="00A0" w:firstRow="1" w:lastRow="0" w:firstColumn="1" w:lastColumn="0" w:noHBand="0" w:noVBand="0"/>
      </w:tblPr>
      <w:tblGrid>
        <w:gridCol w:w="4114"/>
        <w:gridCol w:w="4253"/>
      </w:tblGrid>
      <w:tr w:rsidR="009C0DCE" w:rsidTr="009C0DCE">
        <w:tc>
          <w:tcPr>
            <w:tcW w:w="5102" w:type="dxa"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102" w:type="dxa"/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Wolf Viktória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sk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.</w:t>
            </w:r>
          </w:p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jegyző</w:t>
            </w:r>
          </w:p>
        </w:tc>
      </w:tr>
    </w:tbl>
    <w:p w:rsidR="009C0DCE" w:rsidRDefault="009C0DCE" w:rsidP="009C0DCE">
      <w:pPr>
        <w:ind w:left="2484" w:firstLine="708"/>
        <w:jc w:val="right"/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ind w:left="2484" w:firstLine="708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1. melléklet a … önkormányzati rendelethez</w:t>
      </w:r>
    </w:p>
    <w:p w:rsidR="009C0DCE" w:rsidRDefault="009C0DCE" w:rsidP="009C0DCE">
      <w:pPr>
        <w:jc w:val="center"/>
        <w:rPr>
          <w:rFonts w:ascii="Garamond" w:hAnsi="Garamond"/>
          <w:b/>
          <w:sz w:val="22"/>
          <w:szCs w:val="22"/>
        </w:rPr>
      </w:pPr>
    </w:p>
    <w:p w:rsidR="009C0DCE" w:rsidRDefault="009C0DCE" w:rsidP="009C0DCE">
      <w:pPr>
        <w:jc w:val="center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Működési terület meghatározása</w:t>
      </w:r>
    </w:p>
    <w:p w:rsidR="009C0DCE" w:rsidRDefault="009C0DCE" w:rsidP="009C0DCE">
      <w:pPr>
        <w:jc w:val="center"/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numPr>
          <w:ilvl w:val="0"/>
          <w:numId w:val="3"/>
        </w:numPr>
        <w:suppressAutoHyphens w:val="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Szociális étkeztetés</w:t>
      </w:r>
      <w:r>
        <w:rPr>
          <w:rFonts w:ascii="Garamond" w:hAnsi="Garamond"/>
          <w:sz w:val="22"/>
          <w:szCs w:val="22"/>
        </w:rPr>
        <w:t>: Ábrahámhegy, Badacsonytomaj, Badacsonytördemic, Balatonhenye, Balatonrendes, Hegyesd, Kapolcs, Káptalantóti, Kékkút, Kisapáti, Kővágóörs, Köveskál, Mindszentkálla, Monostorapáti, Nemesgulács, Révfülöp, Salföld, Sáska, Szentbékkálla, Taliándörögd, Vigántpetend, Zalahaláp</w:t>
      </w:r>
    </w:p>
    <w:p w:rsidR="009C0DCE" w:rsidRDefault="009C0DCE" w:rsidP="009C0DCE">
      <w:pPr>
        <w:ind w:left="426" w:hanging="426"/>
        <w:jc w:val="both"/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numPr>
          <w:ilvl w:val="0"/>
          <w:numId w:val="3"/>
        </w:numPr>
        <w:suppressAutoHyphens w:val="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Házi segítségnyújtás</w:t>
      </w:r>
      <w:r>
        <w:rPr>
          <w:rFonts w:ascii="Garamond" w:hAnsi="Garamond"/>
          <w:sz w:val="22"/>
          <w:szCs w:val="22"/>
        </w:rPr>
        <w:t>: Ábrahámhegy, Badacsonytomaj, Badacsonytördemic, Balatonhenye, Balatonrendes, Hegyesd, Kapolcs, Káptalantóti, Kékkút, Kisapáti, Kővágóörs, Köveskál, Mindszentkálla, Monostorapáti, Nemesgulács, Révfülöp, Salföld, Sáska, Szentbékkálla, Taliándörögd, Vigántpetend, Zalahaláp</w:t>
      </w:r>
    </w:p>
    <w:p w:rsidR="009C0DCE" w:rsidRDefault="009C0DCE" w:rsidP="009C0DCE">
      <w:pPr>
        <w:ind w:left="426" w:hanging="426"/>
        <w:jc w:val="both"/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numPr>
          <w:ilvl w:val="0"/>
          <w:numId w:val="3"/>
        </w:numPr>
        <w:suppressAutoHyphens w:val="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Család- és Gyermekjóléti Szolgálat</w:t>
      </w:r>
      <w:r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b/>
          <w:i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Ábrahámhegy, Badacsonytomaj, Badacsonytördemic, Balatonhenye, Balatonrendes, Hegyesd, Hegymagas, Kapolcs, Káptalantóti, Kékkút, Kisapáti, Kővágóörs, Köveskál, Mindszentkálla, Monostorapáti, Nemesgulács, Révfülöp, Salföld, Sáska, Szentbékkálla, Taliándörögd, Vigántpetend.</w:t>
      </w:r>
    </w:p>
    <w:p w:rsidR="009C0DCE" w:rsidRDefault="009C0DCE" w:rsidP="009C0DCE">
      <w:pPr>
        <w:ind w:left="426" w:hanging="426"/>
        <w:jc w:val="both"/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numPr>
          <w:ilvl w:val="0"/>
          <w:numId w:val="3"/>
        </w:numPr>
        <w:suppressAutoHyphens w:val="0"/>
        <w:ind w:left="426" w:hanging="426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</w:rPr>
        <w:t>Támogató szolgáltatás:</w:t>
      </w:r>
      <w:r>
        <w:rPr>
          <w:rFonts w:ascii="Garamond" w:hAnsi="Garamond"/>
          <w:bCs/>
          <w:iCs/>
          <w:sz w:val="22"/>
          <w:szCs w:val="22"/>
        </w:rPr>
        <w:t xml:space="preserve"> Balatonederics, Hegyesd, Hegymagas, Káptalantóti, Lesencefalu, Lesenceistvánd, Lesencetomaj, Nemesvita, Nyirád, Sáska, Szigliget, Uzsa, Vigántpetend, Zalahaláp.</w:t>
      </w:r>
    </w:p>
    <w:p w:rsidR="009C0DCE" w:rsidRDefault="009C0DCE" w:rsidP="009C0DCE">
      <w:pPr>
        <w:pStyle w:val="Listaszerbekezds"/>
        <w:ind w:left="426" w:hanging="426"/>
        <w:rPr>
          <w:rFonts w:ascii="Garamond" w:hAnsi="Garamond"/>
          <w:bCs/>
          <w:iCs/>
          <w:sz w:val="22"/>
          <w:szCs w:val="22"/>
        </w:rPr>
      </w:pPr>
    </w:p>
    <w:p w:rsidR="009C0DCE" w:rsidRDefault="009C0DCE" w:rsidP="009C0DCE">
      <w:pPr>
        <w:pStyle w:val="Listaszerbekezds"/>
        <w:ind w:left="426" w:hanging="426"/>
        <w:rPr>
          <w:rFonts w:ascii="Garamond" w:hAnsi="Garamond"/>
          <w:bCs/>
          <w:iCs/>
          <w:sz w:val="22"/>
          <w:szCs w:val="22"/>
        </w:rPr>
      </w:pPr>
    </w:p>
    <w:p w:rsidR="009C0DCE" w:rsidRDefault="009C0DCE" w:rsidP="009C0DCE">
      <w:pPr>
        <w:pStyle w:val="Listaszerbekezds"/>
        <w:ind w:left="426" w:hanging="426"/>
        <w:rPr>
          <w:rFonts w:ascii="Garamond" w:hAnsi="Garamond"/>
          <w:bCs/>
          <w:iCs/>
          <w:sz w:val="22"/>
          <w:szCs w:val="22"/>
        </w:rPr>
      </w:pPr>
    </w:p>
    <w:p w:rsidR="009C0DCE" w:rsidRDefault="009C0DCE" w:rsidP="009C0DCE">
      <w:pPr>
        <w:pStyle w:val="Listaszerbekezds"/>
        <w:ind w:left="426" w:hanging="426"/>
        <w:rPr>
          <w:rFonts w:ascii="Garamond" w:hAnsi="Garamond"/>
          <w:bCs/>
          <w:iCs/>
          <w:sz w:val="22"/>
          <w:szCs w:val="22"/>
        </w:rPr>
      </w:pPr>
    </w:p>
    <w:p w:rsidR="009C0DCE" w:rsidRDefault="009C0DCE" w:rsidP="009C0DCE">
      <w:pPr>
        <w:pStyle w:val="Listaszerbekezds"/>
        <w:ind w:left="426" w:hanging="426"/>
        <w:rPr>
          <w:rFonts w:ascii="Garamond" w:hAnsi="Garamond"/>
          <w:bCs/>
          <w:iCs/>
          <w:sz w:val="22"/>
          <w:szCs w:val="22"/>
        </w:rPr>
      </w:pPr>
    </w:p>
    <w:p w:rsidR="009C0DCE" w:rsidRDefault="009C0DCE" w:rsidP="009C0DCE">
      <w:pPr>
        <w:pStyle w:val="Listaszerbekezds"/>
        <w:ind w:left="426" w:hanging="426"/>
        <w:rPr>
          <w:rFonts w:ascii="Garamond" w:hAnsi="Garamond"/>
          <w:bCs/>
          <w:iCs/>
          <w:sz w:val="22"/>
          <w:szCs w:val="22"/>
        </w:rPr>
      </w:pPr>
    </w:p>
    <w:p w:rsidR="009C0DCE" w:rsidRDefault="009C0DCE" w:rsidP="009C0DCE">
      <w:pPr>
        <w:pStyle w:val="Listaszerbekezds"/>
        <w:ind w:left="426" w:hanging="426"/>
        <w:rPr>
          <w:rFonts w:ascii="Garamond" w:hAnsi="Garamond"/>
          <w:bCs/>
          <w:iCs/>
          <w:sz w:val="22"/>
          <w:szCs w:val="22"/>
        </w:rPr>
      </w:pPr>
    </w:p>
    <w:p w:rsidR="009C0DCE" w:rsidRDefault="009C0DCE" w:rsidP="009C0DCE">
      <w:pPr>
        <w:pStyle w:val="Listaszerbekezds"/>
        <w:ind w:left="426" w:hanging="426"/>
        <w:rPr>
          <w:rFonts w:ascii="Garamond" w:hAnsi="Garamond"/>
          <w:bCs/>
          <w:iCs/>
          <w:sz w:val="22"/>
          <w:szCs w:val="22"/>
        </w:rPr>
      </w:pPr>
    </w:p>
    <w:p w:rsidR="009C0DCE" w:rsidRDefault="009C0DCE" w:rsidP="009C0DCE">
      <w:pPr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ind w:left="2484" w:firstLine="708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2.  melléklet a … önkormányzati rendelethez</w:t>
      </w:r>
    </w:p>
    <w:p w:rsidR="009C0DCE" w:rsidRDefault="009C0DCE" w:rsidP="009C0DCE">
      <w:pPr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Térítési díjak</w:t>
      </w:r>
    </w:p>
    <w:p w:rsidR="009C0DCE" w:rsidRDefault="009C0DCE" w:rsidP="009C0DCE">
      <w:pPr>
        <w:rPr>
          <w:rFonts w:ascii="Garamond" w:hAnsi="Garamond"/>
          <w:sz w:val="22"/>
          <w:szCs w:val="22"/>
        </w:rPr>
      </w:pPr>
    </w:p>
    <w:tbl>
      <w:tblPr>
        <w:tblW w:w="8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5270"/>
        <w:gridCol w:w="2409"/>
      </w:tblGrid>
      <w:tr w:rsidR="009C0DCE" w:rsidTr="009C0DCE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</w:t>
            </w:r>
          </w:p>
        </w:tc>
      </w:tr>
      <w:tr w:rsidR="009C0DCE" w:rsidTr="009C0DCE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Megnevezés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Bekerülési költség/Intézményi térítési díj</w:t>
            </w:r>
          </w:p>
        </w:tc>
      </w:tr>
      <w:tr w:rsidR="009C0DCE" w:rsidTr="009C0DCE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2.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tabs>
                <w:tab w:val="center" w:pos="1465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Szociális étkeztetés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900 Ft/adag</w:t>
            </w:r>
          </w:p>
        </w:tc>
      </w:tr>
      <w:tr w:rsidR="009C0DCE" w:rsidTr="009C0DCE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Házi segítségnyújtás során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igénybevett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személyi gondozás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1775 Ft/óra</w:t>
            </w:r>
          </w:p>
        </w:tc>
      </w:tr>
      <w:tr w:rsidR="009C0DCE" w:rsidTr="009C0DCE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Házi segítségnyújtás során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igénybevett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szociális segítés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1775 Ft/óra</w:t>
            </w:r>
          </w:p>
        </w:tc>
      </w:tr>
      <w:tr w:rsidR="009C0DCE" w:rsidTr="009C0DCE">
        <w:trPr>
          <w:cantSplit/>
          <w:trHeight w:val="24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5.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Támogató szolgáltatás személyi segítés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3270 Ft/óra</w:t>
            </w:r>
          </w:p>
        </w:tc>
      </w:tr>
      <w:tr w:rsidR="009C0DCE" w:rsidTr="009C0DCE">
        <w:trPr>
          <w:cantSplit/>
          <w:trHeight w:val="24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Támogató szolgáltatás személyi szállítás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655 Ft/km</w:t>
            </w:r>
          </w:p>
        </w:tc>
      </w:tr>
    </w:tbl>
    <w:p w:rsidR="009C0DCE" w:rsidRDefault="009C0DCE" w:rsidP="009C0DCE">
      <w:pPr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3.  melléklet a … önkormányzati rendelethez</w:t>
      </w:r>
    </w:p>
    <w:p w:rsidR="009C0DCE" w:rsidRDefault="009C0DCE" w:rsidP="009C0DCE">
      <w:pPr>
        <w:jc w:val="right"/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Az intézményi térítési díjból adott kedvezmények</w:t>
      </w:r>
    </w:p>
    <w:p w:rsidR="009C0DCE" w:rsidRDefault="009C0DCE" w:rsidP="009C0DCE">
      <w:pPr>
        <w:jc w:val="both"/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numPr>
          <w:ilvl w:val="0"/>
          <w:numId w:val="4"/>
        </w:numPr>
        <w:suppressAutoHyphens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Szociális étkeztetés</w:t>
      </w:r>
    </w:p>
    <w:p w:rsidR="009C0DCE" w:rsidRDefault="009C0DCE" w:rsidP="009C0DC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3827"/>
      </w:tblGrid>
      <w:tr w:rsidR="009C0DCE" w:rsidTr="009C0DC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</w:t>
            </w:r>
          </w:p>
        </w:tc>
      </w:tr>
      <w:tr w:rsidR="009C0DCE" w:rsidTr="009C0DC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Jövedelem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Kedvezmény az intézményi térítési díjból</w:t>
            </w:r>
          </w:p>
        </w:tc>
      </w:tr>
      <w:tr w:rsidR="009C0DCE" w:rsidTr="009C0DC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 Ft felett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27,78 %</w:t>
            </w:r>
          </w:p>
        </w:tc>
      </w:tr>
    </w:tbl>
    <w:p w:rsidR="009C0DCE" w:rsidRDefault="009C0DCE" w:rsidP="009C0DCE">
      <w:pPr>
        <w:jc w:val="both"/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numPr>
          <w:ilvl w:val="0"/>
          <w:numId w:val="4"/>
        </w:numPr>
        <w:suppressAutoHyphens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Házi segítségnyújtás</w:t>
      </w:r>
    </w:p>
    <w:p w:rsidR="009C0DCE" w:rsidRDefault="009C0DCE" w:rsidP="009C0DCE">
      <w:pPr>
        <w:pStyle w:val="Listaszerbekezds"/>
        <w:widowControl w:val="0"/>
        <w:numPr>
          <w:ilvl w:val="1"/>
          <w:numId w:val="4"/>
        </w:numPr>
        <w:suppressAutoHyphens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Házi segítségnyújtás során </w:t>
      </w:r>
      <w:proofErr w:type="spellStart"/>
      <w:r>
        <w:rPr>
          <w:rFonts w:ascii="Garamond" w:hAnsi="Garamond"/>
          <w:sz w:val="22"/>
          <w:szCs w:val="22"/>
        </w:rPr>
        <w:t>igénybevett</w:t>
      </w:r>
      <w:proofErr w:type="spellEnd"/>
      <w:r>
        <w:rPr>
          <w:rFonts w:ascii="Garamond" w:hAnsi="Garamond"/>
          <w:sz w:val="22"/>
          <w:szCs w:val="22"/>
        </w:rPr>
        <w:t xml:space="preserve"> személyi gondozás:</w:t>
      </w:r>
    </w:p>
    <w:p w:rsidR="009C0DCE" w:rsidRDefault="009C0DCE" w:rsidP="009C0DCE">
      <w:pPr>
        <w:rPr>
          <w:rFonts w:ascii="Garamond" w:hAnsi="Garamond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7131"/>
        <w:gridCol w:w="1417"/>
      </w:tblGrid>
      <w:tr w:rsidR="009C0DCE" w:rsidTr="009C0DC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</w:t>
            </w:r>
          </w:p>
        </w:tc>
      </w:tr>
      <w:tr w:rsidR="009C0DCE" w:rsidTr="009C0DC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Jövedelem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Kedvezmény az intézményi térítési díjból</w:t>
            </w:r>
          </w:p>
        </w:tc>
      </w:tr>
      <w:tr w:rsidR="009C0DCE" w:rsidTr="009C0DC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 Ft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100%</w:t>
            </w:r>
          </w:p>
        </w:tc>
      </w:tr>
      <w:tr w:rsidR="009C0DCE" w:rsidTr="009C0DC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0-71.250 Ft között az 1. melléklet 2. pontjában felsorolt települések esetében,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91,5 %</w:t>
            </w:r>
          </w:p>
        </w:tc>
      </w:tr>
      <w:tr w:rsidR="009C0DCE" w:rsidTr="009C0DC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71.251 Ft – 85.500 Ft között az 1. melléklet 2. pontjában felsorolt települések esetében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89,3%</w:t>
            </w:r>
          </w:p>
        </w:tc>
      </w:tr>
      <w:tr w:rsidR="009C0DCE" w:rsidTr="009C0DC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85.501 Ft – 97.750 Ft között az 1. melléklet 2. pontjában felsorolt települések esetében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865%</w:t>
            </w:r>
          </w:p>
        </w:tc>
      </w:tr>
      <w:tr w:rsidR="009C0DCE" w:rsidTr="009C0DC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97.750 Ft felett az 1. melléklet 2. pontjában felsorolt települések esetében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82,5%</w:t>
            </w:r>
          </w:p>
        </w:tc>
      </w:tr>
    </w:tbl>
    <w:p w:rsidR="009C0DCE" w:rsidRDefault="009C0DCE" w:rsidP="009C0DCE">
      <w:pPr>
        <w:jc w:val="both"/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pStyle w:val="Listaszerbekezds"/>
        <w:widowControl w:val="0"/>
        <w:numPr>
          <w:ilvl w:val="1"/>
          <w:numId w:val="4"/>
        </w:numPr>
        <w:suppressAutoHyphens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Házi segítségnyújtás során </w:t>
      </w:r>
      <w:proofErr w:type="spellStart"/>
      <w:r>
        <w:rPr>
          <w:rFonts w:ascii="Garamond" w:hAnsi="Garamond"/>
          <w:sz w:val="22"/>
          <w:szCs w:val="22"/>
        </w:rPr>
        <w:t>igénybevett</w:t>
      </w:r>
      <w:proofErr w:type="spellEnd"/>
      <w:r>
        <w:rPr>
          <w:rFonts w:ascii="Garamond" w:hAnsi="Garamond"/>
          <w:sz w:val="22"/>
          <w:szCs w:val="22"/>
        </w:rPr>
        <w:t xml:space="preserve"> szociális segítés:</w:t>
      </w:r>
    </w:p>
    <w:p w:rsidR="009C0DCE" w:rsidRDefault="009C0DCE" w:rsidP="009C0DCE">
      <w:pPr>
        <w:jc w:val="both"/>
        <w:rPr>
          <w:rFonts w:ascii="Garamond" w:hAnsi="Garamond"/>
          <w:sz w:val="22"/>
          <w:szCs w:val="2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252"/>
        <w:gridCol w:w="1416"/>
      </w:tblGrid>
      <w:tr w:rsidR="009C0DCE" w:rsidTr="009C0DC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</w:t>
            </w:r>
          </w:p>
        </w:tc>
      </w:tr>
      <w:tr w:rsidR="009C0DCE" w:rsidTr="009C0DC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Jövedelem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Kedvezmény az intézményi térítési díjból</w:t>
            </w:r>
          </w:p>
        </w:tc>
      </w:tr>
      <w:tr w:rsidR="009C0DCE" w:rsidTr="009C0DC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 Ft az 1. melléklet 2. pontjában felsorolt települések esetében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tabs>
                <w:tab w:val="center" w:pos="2004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100 %</w:t>
            </w:r>
            <w:r>
              <w:rPr>
                <w:rFonts w:ascii="Garamond" w:hAnsi="Garamond"/>
                <w:sz w:val="22"/>
                <w:szCs w:val="22"/>
              </w:rPr>
              <w:tab/>
            </w:r>
          </w:p>
        </w:tc>
      </w:tr>
      <w:tr w:rsidR="009C0DCE" w:rsidTr="009C0DC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 Ft felett az 1. melléklet 2. pontjában felsorolt települések esetében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tabs>
                <w:tab w:val="center" w:pos="2004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15,5%</w:t>
            </w:r>
          </w:p>
        </w:tc>
      </w:tr>
    </w:tbl>
    <w:p w:rsidR="009C0DCE" w:rsidRDefault="009C0DCE" w:rsidP="009C0DCE">
      <w:pPr>
        <w:jc w:val="both"/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numPr>
          <w:ilvl w:val="0"/>
          <w:numId w:val="4"/>
        </w:numPr>
        <w:suppressAutoHyphens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Támogató szolgálat </w:t>
      </w:r>
    </w:p>
    <w:p w:rsidR="009C0DCE" w:rsidRDefault="009C0DCE" w:rsidP="009C0DCE">
      <w:pPr>
        <w:numPr>
          <w:ilvl w:val="1"/>
          <w:numId w:val="4"/>
        </w:numPr>
        <w:tabs>
          <w:tab w:val="left" w:pos="0"/>
        </w:tabs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Személyi segítés:</w:t>
      </w:r>
    </w:p>
    <w:p w:rsidR="009C0DCE" w:rsidRDefault="009C0DCE" w:rsidP="009C0DCE">
      <w:pPr>
        <w:tabs>
          <w:tab w:val="left" w:pos="0"/>
        </w:tabs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446"/>
        <w:gridCol w:w="4253"/>
      </w:tblGrid>
      <w:tr w:rsidR="009C0DCE" w:rsidTr="009C0DC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</w:t>
            </w:r>
          </w:p>
        </w:tc>
      </w:tr>
      <w:tr w:rsidR="009C0DCE" w:rsidTr="009C0DC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Jövedelem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Kedvezmény az intézményi térítési díjból</w:t>
            </w:r>
          </w:p>
        </w:tc>
      </w:tr>
      <w:tr w:rsidR="009C0DCE" w:rsidTr="009C0DC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 Ft felett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94,2 %</w:t>
            </w:r>
          </w:p>
        </w:tc>
      </w:tr>
    </w:tbl>
    <w:p w:rsidR="009C0DCE" w:rsidRDefault="009C0DCE" w:rsidP="009C0DCE">
      <w:pPr>
        <w:rPr>
          <w:rFonts w:ascii="Garamond" w:hAnsi="Garamond"/>
          <w:sz w:val="22"/>
          <w:szCs w:val="22"/>
        </w:rPr>
      </w:pPr>
    </w:p>
    <w:p w:rsidR="009C0DCE" w:rsidRDefault="009C0DCE" w:rsidP="009C0DCE">
      <w:pPr>
        <w:numPr>
          <w:ilvl w:val="1"/>
          <w:numId w:val="4"/>
        </w:num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Személyi szállítás</w:t>
      </w:r>
    </w:p>
    <w:p w:rsidR="009C0DCE" w:rsidRDefault="009C0DCE" w:rsidP="009C0DCE">
      <w:pPr>
        <w:ind w:left="720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98"/>
        <w:gridCol w:w="4252"/>
      </w:tblGrid>
      <w:tr w:rsidR="009C0DCE" w:rsidTr="009C0DC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</w:t>
            </w:r>
          </w:p>
        </w:tc>
      </w:tr>
      <w:tr w:rsidR="009C0DCE" w:rsidTr="009C0DC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Jövedelem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Kedvezmény az intézményi térítési díjból</w:t>
            </w:r>
          </w:p>
        </w:tc>
      </w:tr>
      <w:tr w:rsidR="009C0DCE" w:rsidTr="009C0DC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nyugdíjminimum 100%-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ig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100 %</w:t>
            </w:r>
          </w:p>
        </w:tc>
      </w:tr>
      <w:tr w:rsidR="009C0DCE" w:rsidTr="009C0DC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nyugdíjminimum 100%-át meghaladja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E" w:rsidRDefault="009C0DCE" w:rsidP="009C0D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92,5 %</w:t>
            </w:r>
          </w:p>
        </w:tc>
      </w:tr>
    </w:tbl>
    <w:p w:rsidR="009C0DCE" w:rsidRDefault="009C0DCE" w:rsidP="009C0DCE">
      <w:pPr>
        <w:rPr>
          <w:rFonts w:ascii="Garamond" w:hAnsi="Garamond"/>
          <w:sz w:val="22"/>
          <w:szCs w:val="22"/>
        </w:rPr>
      </w:pPr>
    </w:p>
    <w:p w:rsidR="009C0DCE" w:rsidRDefault="009C0DCE" w:rsidP="009C0DCE"/>
    <w:p w:rsidR="009C0DCE" w:rsidRDefault="009C0DCE" w:rsidP="009C0DCE"/>
    <w:p w:rsidR="009C0DCE" w:rsidRDefault="009C0DCE" w:rsidP="009C0DCE">
      <w:pPr>
        <w:rPr>
          <w:b/>
        </w:rPr>
      </w:pPr>
    </w:p>
    <w:p w:rsidR="009C0DCE" w:rsidRDefault="009C0DCE" w:rsidP="009C0DCE">
      <w:pPr>
        <w:jc w:val="center"/>
        <w:rPr>
          <w:b/>
        </w:rPr>
      </w:pPr>
    </w:p>
    <w:p w:rsidR="009C0DCE" w:rsidRDefault="000E2E64" w:rsidP="009C0DCE">
      <w:pPr>
        <w:jc w:val="center"/>
        <w:rPr>
          <w:b/>
        </w:rPr>
      </w:pPr>
      <w:r>
        <w:rPr>
          <w:b/>
        </w:rPr>
        <w:t>SALFÖLD</w:t>
      </w:r>
      <w:r w:rsidR="009C0DCE">
        <w:rPr>
          <w:b/>
        </w:rPr>
        <w:t xml:space="preserve"> KÖZSÉG ÖNKORMÁNYZAT </w:t>
      </w:r>
    </w:p>
    <w:p w:rsidR="009C0DCE" w:rsidRDefault="009C0DCE" w:rsidP="009C0DCE">
      <w:pPr>
        <w:jc w:val="center"/>
        <w:rPr>
          <w:b/>
        </w:rPr>
      </w:pPr>
      <w:r>
        <w:rPr>
          <w:b/>
        </w:rPr>
        <w:t>KÉPVISELŐ-TESTÜLETÉNEK</w:t>
      </w:r>
    </w:p>
    <w:p w:rsidR="009C0DCE" w:rsidRDefault="009C0DCE" w:rsidP="009C0DCE">
      <w:pPr>
        <w:rPr>
          <w:b/>
        </w:rPr>
      </w:pPr>
    </w:p>
    <w:p w:rsidR="009C0DCE" w:rsidRDefault="009C0DCE" w:rsidP="009C0DCE">
      <w:pPr>
        <w:jc w:val="center"/>
        <w:rPr>
          <w:b/>
        </w:rPr>
      </w:pPr>
      <w:r>
        <w:rPr>
          <w:b/>
        </w:rPr>
        <w:t>/2019. (</w:t>
      </w:r>
      <w:proofErr w:type="gramStart"/>
      <w:r>
        <w:rPr>
          <w:b/>
        </w:rPr>
        <w:t>II….</w:t>
      </w:r>
      <w:proofErr w:type="gramEnd"/>
      <w:r>
        <w:rPr>
          <w:b/>
        </w:rPr>
        <w:t>) HATÁROZATA</w:t>
      </w:r>
    </w:p>
    <w:p w:rsidR="009C0DCE" w:rsidRDefault="009C0DCE" w:rsidP="009C0DCE">
      <w:pPr>
        <w:jc w:val="center"/>
        <w:rPr>
          <w:b/>
        </w:rPr>
      </w:pPr>
    </w:p>
    <w:p w:rsidR="009C0DCE" w:rsidRDefault="009C0DCE" w:rsidP="009C0DCE">
      <w:pPr>
        <w:jc w:val="center"/>
        <w:rPr>
          <w:b/>
          <w:i/>
        </w:rPr>
      </w:pPr>
      <w:r>
        <w:rPr>
          <w:b/>
          <w:i/>
        </w:rPr>
        <w:t xml:space="preserve">A szociális és gyermekjóléti alapellátások intézményi </w:t>
      </w:r>
    </w:p>
    <w:p w:rsidR="009C0DCE" w:rsidRDefault="009C0DCE" w:rsidP="009C0DCE">
      <w:pPr>
        <w:jc w:val="center"/>
        <w:rPr>
          <w:rFonts w:eastAsia="Lucida Sans Unicode"/>
          <w:b/>
          <w:i/>
          <w:u w:val="single"/>
          <w:lang w:eastAsia="ar-SA"/>
        </w:rPr>
      </w:pPr>
      <w:r>
        <w:rPr>
          <w:b/>
          <w:i/>
        </w:rPr>
        <w:t>térítési díjainak meghatározásáról</w:t>
      </w:r>
    </w:p>
    <w:p w:rsidR="009C0DCE" w:rsidRDefault="009C0DCE" w:rsidP="009C0DCE">
      <w:pPr>
        <w:rPr>
          <w:rFonts w:eastAsia="Lucida Sans Unicode"/>
          <w:b/>
          <w:i/>
          <w:u w:val="single"/>
          <w:lang w:eastAsia="ar-SA"/>
        </w:rPr>
      </w:pPr>
    </w:p>
    <w:p w:rsidR="009C0DCE" w:rsidRDefault="000E2E64" w:rsidP="009C0DCE">
      <w:pPr>
        <w:widowControl w:val="0"/>
        <w:jc w:val="both"/>
        <w:rPr>
          <w:rFonts w:eastAsia="Lucida Sans Unicode"/>
          <w:kern w:val="1"/>
          <w:lang w:eastAsia="ar-SA"/>
        </w:rPr>
      </w:pPr>
      <w:r>
        <w:t>Salföld</w:t>
      </w:r>
      <w:r w:rsidR="009C0DCE">
        <w:t xml:space="preserve"> Község Önkormányzat Képviselő-testülete a Tapolca Környéki Önkormányzati Társulás</w:t>
      </w:r>
      <w:r w:rsidR="009C0DCE">
        <w:rPr>
          <w:rFonts w:eastAsia="Lucida Sans Unicode"/>
          <w:lang w:eastAsia="ar-SA"/>
        </w:rPr>
        <w:t xml:space="preserve"> Társulási Tanácsa a fenntartásában működő Balaton-felvidéki Szociális, Gyermekjóléti és Háziorvosi Ügyeleti Szolgálat által biztosított szociális és gyermekjóléti alapellátások intézményi térítési díjainak meghatározásáról szóló előterjesztést megtárgyalta.</w:t>
      </w:r>
    </w:p>
    <w:p w:rsidR="009C0DCE" w:rsidRDefault="009C0DCE" w:rsidP="009C0DCE">
      <w:pPr>
        <w:widowControl w:val="0"/>
        <w:jc w:val="both"/>
        <w:rPr>
          <w:rFonts w:eastAsia="Lucida Sans Unicode"/>
          <w:kern w:val="1"/>
          <w:lang w:eastAsia="ar-SA"/>
        </w:rPr>
      </w:pPr>
    </w:p>
    <w:p w:rsidR="009C0DCE" w:rsidRDefault="009C0DCE" w:rsidP="009C0DCE">
      <w:pPr>
        <w:widowControl w:val="0"/>
        <w:jc w:val="both"/>
      </w:pPr>
      <w:r>
        <w:rPr>
          <w:rFonts w:eastAsia="Lucida Sans Unicode"/>
          <w:kern w:val="1"/>
          <w:lang w:eastAsia="ar-SA"/>
        </w:rPr>
        <w:t xml:space="preserve">Az előterjesztésben javasolt térítési díjakat az alábbi mentességekkel, kedvezményekkel kiegészítve fogadja el.  </w:t>
      </w:r>
    </w:p>
    <w:p w:rsidR="009C0DCE" w:rsidRDefault="009C0DCE" w:rsidP="009C0DCE">
      <w:pPr>
        <w:widowControl w:val="0"/>
        <w:jc w:val="both"/>
      </w:pPr>
    </w:p>
    <w:p w:rsidR="009C0DCE" w:rsidRDefault="009C0DCE" w:rsidP="009C0DCE">
      <w:pPr>
        <w:widowControl w:val="0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 xml:space="preserve">A társulás által elfogadotton túl, </w:t>
      </w:r>
    </w:p>
    <w:p w:rsidR="009C0DCE" w:rsidRDefault="009C0DCE" w:rsidP="009C0DCE">
      <w:pPr>
        <w:widowControl w:val="0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b/>
          <w:kern w:val="1"/>
          <w:lang w:eastAsia="ar-SA"/>
        </w:rPr>
        <w:t>a</w:t>
      </w:r>
      <w:r w:rsidRPr="00E437AA">
        <w:rPr>
          <w:rFonts w:eastAsia="Lucida Sans Unicode"/>
          <w:b/>
          <w:kern w:val="1"/>
          <w:lang w:eastAsia="ar-SA"/>
        </w:rPr>
        <w:t xml:space="preserve"> házi segítségnyújtás tekintetében</w:t>
      </w:r>
      <w:r>
        <w:rPr>
          <w:rFonts w:eastAsia="Lucida Sans Unicode"/>
          <w:kern w:val="1"/>
          <w:lang w:eastAsia="ar-SA"/>
        </w:rPr>
        <w:t xml:space="preserve"> az intézményi térítési díjból </w:t>
      </w:r>
      <w:proofErr w:type="gramStart"/>
      <w:r>
        <w:rPr>
          <w:rFonts w:eastAsia="Lucida Sans Unicode"/>
          <w:kern w:val="1"/>
          <w:lang w:eastAsia="ar-SA"/>
        </w:rPr>
        <w:t>további  kedvezményt</w:t>
      </w:r>
      <w:proofErr w:type="gramEnd"/>
      <w:r>
        <w:rPr>
          <w:rFonts w:eastAsia="Lucida Sans Unicode"/>
          <w:kern w:val="1"/>
          <w:lang w:eastAsia="ar-SA"/>
        </w:rPr>
        <w:t xml:space="preserve"> biztosít a következők szerint: </w:t>
      </w:r>
    </w:p>
    <w:p w:rsidR="009C0DCE" w:rsidRPr="00D9720C" w:rsidRDefault="009C0DCE" w:rsidP="009C0DCE">
      <w:pPr>
        <w:widowControl w:val="0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 xml:space="preserve">- személyi gondozás esetében a 2.1 pontja alatt a 3. kategóriában </w:t>
      </w:r>
    </w:p>
    <w:p w:rsidR="009C0DCE" w:rsidRPr="00D9720C" w:rsidRDefault="009C0DCE" w:rsidP="009C0DCE">
      <w:pPr>
        <w:widowControl w:val="0"/>
        <w:jc w:val="both"/>
        <w:rPr>
          <w:rFonts w:eastAsia="Lucida Sans Unicode"/>
          <w:kern w:val="1"/>
        </w:rPr>
      </w:pPr>
      <w:r w:rsidRPr="00D9720C">
        <w:rPr>
          <w:rFonts w:eastAsia="Lucida Sans Unicode"/>
          <w:kern w:val="1"/>
          <w:lang w:eastAsia="ar-SA"/>
        </w:rPr>
        <w:t>- személyi gondozás esetében a</w:t>
      </w:r>
      <w:r>
        <w:rPr>
          <w:rFonts w:eastAsia="Lucida Sans Unicode"/>
          <w:kern w:val="1"/>
          <w:lang w:eastAsia="ar-SA"/>
        </w:rPr>
        <w:t xml:space="preserve"> 2.1 pont alatt a 4.</w:t>
      </w:r>
      <w:r w:rsidRPr="00D9720C">
        <w:rPr>
          <w:rFonts w:eastAsia="Lucida Sans Unicode"/>
          <w:kern w:val="1"/>
          <w:lang w:eastAsia="ar-SA"/>
        </w:rPr>
        <w:t xml:space="preserve"> kategóriában </w:t>
      </w:r>
    </w:p>
    <w:p w:rsidR="009C0DCE" w:rsidRPr="00D9720C" w:rsidRDefault="009C0DCE" w:rsidP="009C0DCE">
      <w:pPr>
        <w:widowControl w:val="0"/>
        <w:jc w:val="both"/>
        <w:rPr>
          <w:rFonts w:eastAsia="Lucida Sans Unicode"/>
          <w:kern w:val="1"/>
          <w:lang w:eastAsia="ar-SA"/>
        </w:rPr>
      </w:pPr>
      <w:r w:rsidRPr="00D9720C">
        <w:rPr>
          <w:rFonts w:eastAsia="Lucida Sans Unicode"/>
          <w:kern w:val="1"/>
        </w:rPr>
        <w:t xml:space="preserve">- </w:t>
      </w:r>
      <w:r w:rsidRPr="00D9720C">
        <w:rPr>
          <w:rFonts w:eastAsia="Lucida Sans Unicode"/>
          <w:kern w:val="1"/>
          <w:lang w:eastAsia="ar-SA"/>
        </w:rPr>
        <w:t xml:space="preserve">személyi </w:t>
      </w:r>
      <w:proofErr w:type="gramStart"/>
      <w:r w:rsidRPr="00D9720C">
        <w:rPr>
          <w:rFonts w:eastAsia="Lucida Sans Unicode"/>
          <w:kern w:val="1"/>
          <w:lang w:eastAsia="ar-SA"/>
        </w:rPr>
        <w:t>gondozás  esetében</w:t>
      </w:r>
      <w:proofErr w:type="gramEnd"/>
      <w:r w:rsidRPr="00D9720C">
        <w:rPr>
          <w:rFonts w:eastAsia="Lucida Sans Unicode"/>
          <w:kern w:val="1"/>
          <w:lang w:eastAsia="ar-SA"/>
        </w:rPr>
        <w:t xml:space="preserve"> a</w:t>
      </w:r>
      <w:r>
        <w:rPr>
          <w:rFonts w:eastAsia="Lucida Sans Unicode"/>
          <w:kern w:val="1"/>
          <w:lang w:eastAsia="ar-SA"/>
        </w:rPr>
        <w:t xml:space="preserve"> 2.1 pont alatt az 5. </w:t>
      </w:r>
      <w:r w:rsidRPr="00D9720C">
        <w:rPr>
          <w:rFonts w:eastAsia="Lucida Sans Unicode"/>
          <w:kern w:val="1"/>
          <w:lang w:eastAsia="ar-SA"/>
        </w:rPr>
        <w:t xml:space="preserve">kategóriában </w:t>
      </w:r>
    </w:p>
    <w:p w:rsidR="009C0DCE" w:rsidRDefault="009C0DCE" w:rsidP="009C0DCE">
      <w:pPr>
        <w:widowControl w:val="0"/>
        <w:jc w:val="both"/>
        <w:rPr>
          <w:rFonts w:eastAsia="Lucida Sans Unicode"/>
          <w:kern w:val="1"/>
          <w:lang w:eastAsia="ar-SA"/>
        </w:rPr>
      </w:pPr>
      <w:r w:rsidRPr="00D9720C">
        <w:rPr>
          <w:rFonts w:eastAsia="Lucida Sans Unicode"/>
          <w:kern w:val="1"/>
          <w:lang w:eastAsia="ar-SA"/>
        </w:rPr>
        <w:t xml:space="preserve">- személyi gondozás esetében a </w:t>
      </w:r>
      <w:r>
        <w:rPr>
          <w:rFonts w:eastAsia="Lucida Sans Unicode"/>
          <w:kern w:val="1"/>
          <w:lang w:eastAsia="ar-SA"/>
        </w:rPr>
        <w:t>2.1 pont alatt a 6.</w:t>
      </w:r>
      <w:r w:rsidRPr="00D9720C">
        <w:rPr>
          <w:rFonts w:eastAsia="Lucida Sans Unicode"/>
          <w:kern w:val="1"/>
          <w:lang w:eastAsia="ar-SA"/>
        </w:rPr>
        <w:t xml:space="preserve"> kategóriában </w:t>
      </w:r>
    </w:p>
    <w:p w:rsidR="009C0DCE" w:rsidRDefault="009C0DCE" w:rsidP="009C0DCE">
      <w:pPr>
        <w:widowControl w:val="0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>- szociális segítés esetében a 2.2 pont alatt a 3. kategóriában</w:t>
      </w:r>
    </w:p>
    <w:p w:rsidR="009C0DCE" w:rsidRDefault="009C0DCE" w:rsidP="009C0DCE">
      <w:pPr>
        <w:widowControl w:val="0"/>
        <w:jc w:val="both"/>
        <w:rPr>
          <w:rFonts w:eastAsia="Lucida Sans Unicode"/>
          <w:kern w:val="1"/>
          <w:lang w:eastAsia="ar-SA"/>
        </w:rPr>
      </w:pPr>
    </w:p>
    <w:p w:rsidR="009C0DCE" w:rsidRDefault="009C0DCE" w:rsidP="009C0DCE">
      <w:pPr>
        <w:widowControl w:val="0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b/>
          <w:kern w:val="1"/>
          <w:lang w:eastAsia="ar-SA"/>
        </w:rPr>
        <w:t>a s</w:t>
      </w:r>
      <w:r w:rsidRPr="00E437AA">
        <w:rPr>
          <w:rFonts w:eastAsia="Lucida Sans Unicode"/>
          <w:b/>
          <w:kern w:val="1"/>
          <w:lang w:eastAsia="ar-SA"/>
        </w:rPr>
        <w:t>zociális étkeztetés tekintetében</w:t>
      </w:r>
      <w:r>
        <w:rPr>
          <w:rFonts w:eastAsia="Lucida Sans Unicode"/>
          <w:kern w:val="1"/>
          <w:lang w:eastAsia="ar-SA"/>
        </w:rPr>
        <w:t xml:space="preserve"> az 1. pont alatt a 3. kategóriában</w:t>
      </w:r>
    </w:p>
    <w:p w:rsidR="009C0DCE" w:rsidRDefault="009C0DCE" w:rsidP="009C0DCE">
      <w:pPr>
        <w:widowControl w:val="0"/>
        <w:jc w:val="both"/>
        <w:rPr>
          <w:rFonts w:eastAsia="Lucida Sans Unicode"/>
          <w:kern w:val="1"/>
          <w:lang w:eastAsia="ar-SA"/>
        </w:rPr>
      </w:pPr>
    </w:p>
    <w:p w:rsidR="009C0DCE" w:rsidRDefault="009C0DCE" w:rsidP="009C0DCE">
      <w:pPr>
        <w:widowControl w:val="0"/>
        <w:jc w:val="both"/>
      </w:pPr>
      <w:r>
        <w:t>Felkéri a polgármestert, hogy a döntésről szóló határozatot küldje meg a Társulás elnökének további intézkedés végett.</w:t>
      </w:r>
    </w:p>
    <w:p w:rsidR="009C0DCE" w:rsidRDefault="009C0DCE" w:rsidP="009C0DCE">
      <w:pPr>
        <w:jc w:val="both"/>
      </w:pPr>
      <w:r>
        <w:t xml:space="preserve">Felelős: </w:t>
      </w:r>
      <w:r w:rsidR="000E2E64">
        <w:t>Fábián Gusztáv</w:t>
      </w:r>
      <w:r>
        <w:t xml:space="preserve"> polgármester</w:t>
      </w:r>
    </w:p>
    <w:p w:rsidR="009C0DCE" w:rsidRDefault="009C0DCE" w:rsidP="009C0DCE">
      <w:pPr>
        <w:rPr>
          <w:b/>
          <w:u w:val="single"/>
        </w:rPr>
      </w:pPr>
      <w:r>
        <w:t xml:space="preserve">Határidő: azonnal </w:t>
      </w:r>
    </w:p>
    <w:p w:rsidR="009C0DCE" w:rsidRPr="00E25D25" w:rsidRDefault="009C0DCE" w:rsidP="009C0DCE">
      <w:pPr>
        <w:jc w:val="both"/>
        <w:rPr>
          <w:rFonts w:ascii="Garamond" w:hAnsi="Garamond"/>
          <w:b/>
          <w:sz w:val="22"/>
          <w:szCs w:val="22"/>
        </w:rPr>
      </w:pPr>
    </w:p>
    <w:p w:rsidR="009C0DCE" w:rsidRDefault="009C0DCE" w:rsidP="009C0DCE">
      <w:pPr>
        <w:ind w:left="3855"/>
        <w:jc w:val="both"/>
      </w:pPr>
    </w:p>
    <w:p w:rsidR="009C0DCE" w:rsidRDefault="009C0DCE" w:rsidP="009C0DCE">
      <w:pPr>
        <w:ind w:left="3855"/>
        <w:jc w:val="both"/>
      </w:pPr>
    </w:p>
    <w:p w:rsidR="009C0DCE" w:rsidRDefault="009C0DCE" w:rsidP="009C0DCE"/>
    <w:p w:rsidR="009C0DCE" w:rsidRDefault="009C0DCE" w:rsidP="009C0DCE"/>
    <w:p w:rsidR="009C0DCE" w:rsidRDefault="009C0DCE" w:rsidP="009C0DCE"/>
    <w:p w:rsidR="000E2E64" w:rsidRPr="00CE0F73" w:rsidRDefault="000E2E64" w:rsidP="000E2E64">
      <w:pPr>
        <w:jc w:val="center"/>
        <w:rPr>
          <w:b/>
          <w:sz w:val="24"/>
          <w:szCs w:val="24"/>
        </w:rPr>
      </w:pPr>
      <w:r w:rsidRPr="00CE0F73">
        <w:rPr>
          <w:b/>
          <w:sz w:val="24"/>
          <w:szCs w:val="24"/>
        </w:rPr>
        <w:t xml:space="preserve">SALFÖLD KÖZSÉG ÖNKORMÁNYZATA </w:t>
      </w:r>
    </w:p>
    <w:p w:rsidR="000E2E64" w:rsidRDefault="000E2E64" w:rsidP="000E2E64">
      <w:pPr>
        <w:jc w:val="center"/>
        <w:rPr>
          <w:b/>
          <w:sz w:val="24"/>
          <w:szCs w:val="24"/>
        </w:rPr>
      </w:pPr>
      <w:r w:rsidRPr="00CE0F73">
        <w:rPr>
          <w:b/>
          <w:sz w:val="24"/>
          <w:szCs w:val="24"/>
        </w:rPr>
        <w:t>KÉPVISELŐ-TESTÜLETÉNEK</w:t>
      </w:r>
    </w:p>
    <w:p w:rsidR="000E2E64" w:rsidRDefault="000E2E64" w:rsidP="000E2E64">
      <w:pPr>
        <w:jc w:val="center"/>
        <w:rPr>
          <w:b/>
          <w:sz w:val="24"/>
          <w:szCs w:val="24"/>
        </w:rPr>
      </w:pPr>
    </w:p>
    <w:p w:rsidR="000E2E64" w:rsidRPr="006C5984" w:rsidRDefault="000E2E64" w:rsidP="000E2E64">
      <w:pPr>
        <w:jc w:val="center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27/2018. (II. 19.) HATÁROZATA</w:t>
      </w:r>
    </w:p>
    <w:p w:rsidR="000E2E64" w:rsidRPr="002A5DD1" w:rsidRDefault="000E2E64" w:rsidP="000E2E64">
      <w:pPr>
        <w:spacing w:before="100" w:beforeAutospacing="1" w:after="100" w:afterAutospacing="1"/>
        <w:jc w:val="center"/>
        <w:rPr>
          <w:b/>
          <w:i/>
          <w:sz w:val="24"/>
          <w:szCs w:val="24"/>
        </w:rPr>
      </w:pPr>
      <w:r w:rsidRPr="002A5DD1">
        <w:rPr>
          <w:b/>
          <w:i/>
          <w:sz w:val="24"/>
          <w:szCs w:val="24"/>
        </w:rPr>
        <w:t xml:space="preserve">A szociális és gyermekjóléti alapellátások intézményi </w:t>
      </w:r>
      <w:r w:rsidRPr="002A5DD1">
        <w:rPr>
          <w:b/>
          <w:i/>
          <w:sz w:val="24"/>
          <w:szCs w:val="24"/>
        </w:rPr>
        <w:br/>
        <w:t>térítési díjainak meghatározásáról</w:t>
      </w:r>
    </w:p>
    <w:p w:rsidR="000E2E64" w:rsidRPr="002A5DD1" w:rsidRDefault="000E2E64" w:rsidP="000E2E64">
      <w:pPr>
        <w:widowControl w:val="0"/>
        <w:spacing w:before="100" w:beforeAutospacing="1" w:after="100" w:afterAutospacing="1"/>
        <w:jc w:val="both"/>
        <w:rPr>
          <w:rFonts w:eastAsia="Lucida Sans Unicode"/>
          <w:b/>
          <w:kern w:val="1"/>
          <w:sz w:val="24"/>
          <w:szCs w:val="24"/>
          <w:lang w:eastAsia="ar-SA"/>
        </w:rPr>
      </w:pPr>
      <w:r w:rsidRPr="002A5DD1">
        <w:rPr>
          <w:b/>
          <w:sz w:val="24"/>
          <w:szCs w:val="24"/>
        </w:rPr>
        <w:lastRenderedPageBreak/>
        <w:t>Salföld Község Önkormányzat Képviselő-testülete a Tapolca Környéki Önkormányzati Társulás</w:t>
      </w:r>
      <w:r w:rsidRPr="002A5DD1">
        <w:rPr>
          <w:rFonts w:eastAsia="Lucida Sans Unicode"/>
          <w:b/>
          <w:sz w:val="24"/>
          <w:szCs w:val="24"/>
          <w:lang w:eastAsia="ar-SA"/>
        </w:rPr>
        <w:t xml:space="preserve"> Társulási Tanácsa a fenntartásában működő Balaton-felvidéki Szociális, Gyermekjóléti és Háziorvosi Ügyeleti Szolgálat által biztosított szociális és gyermekjóléti alapellátások intézményi térítési díjainak meghatározásáról szóló előterjesztést megtárgyalta.</w:t>
      </w:r>
    </w:p>
    <w:p w:rsidR="000E2E64" w:rsidRDefault="000E2E64" w:rsidP="000E2E64">
      <w:pPr>
        <w:widowControl w:val="0"/>
        <w:jc w:val="both"/>
        <w:rPr>
          <w:rFonts w:eastAsia="Lucida Sans Unicode"/>
          <w:b/>
          <w:kern w:val="1"/>
          <w:sz w:val="24"/>
          <w:szCs w:val="24"/>
          <w:lang w:eastAsia="ar-SA"/>
        </w:rPr>
      </w:pPr>
    </w:p>
    <w:p w:rsidR="000E2E64" w:rsidRPr="003D141B" w:rsidRDefault="000E2E64" w:rsidP="000E2E64">
      <w:pPr>
        <w:widowControl w:val="0"/>
        <w:jc w:val="both"/>
        <w:rPr>
          <w:b/>
          <w:sz w:val="24"/>
          <w:szCs w:val="24"/>
        </w:rPr>
      </w:pPr>
      <w:r w:rsidRPr="002A5DD1">
        <w:rPr>
          <w:rFonts w:eastAsia="Lucida Sans Unicode"/>
          <w:b/>
          <w:kern w:val="1"/>
          <w:sz w:val="24"/>
          <w:szCs w:val="24"/>
          <w:lang w:eastAsia="ar-SA"/>
        </w:rPr>
        <w:t xml:space="preserve">Az előterjesztésben javasolt térítési díjakat az alábbi mentességekkel, kedvezményekkel </w:t>
      </w:r>
      <w:r w:rsidRPr="003D141B">
        <w:rPr>
          <w:rFonts w:eastAsia="Lucida Sans Unicode"/>
          <w:b/>
          <w:kern w:val="1"/>
          <w:sz w:val="24"/>
          <w:szCs w:val="24"/>
          <w:lang w:eastAsia="ar-SA"/>
        </w:rPr>
        <w:t xml:space="preserve">kiegészítve fogadja el.  </w:t>
      </w:r>
    </w:p>
    <w:p w:rsidR="000E2E64" w:rsidRPr="003D141B" w:rsidRDefault="000E2E64" w:rsidP="000E2E64">
      <w:pPr>
        <w:widowControl w:val="0"/>
        <w:jc w:val="both"/>
        <w:rPr>
          <w:rFonts w:eastAsia="Lucida Sans Unicode"/>
          <w:b/>
          <w:kern w:val="1"/>
          <w:sz w:val="24"/>
          <w:szCs w:val="24"/>
          <w:lang w:eastAsia="ar-SA"/>
        </w:rPr>
      </w:pPr>
      <w:r w:rsidRPr="003D141B">
        <w:rPr>
          <w:rFonts w:eastAsia="Lucida Sans Unicode"/>
          <w:b/>
          <w:kern w:val="1"/>
          <w:sz w:val="24"/>
          <w:szCs w:val="24"/>
          <w:lang w:eastAsia="ar-SA"/>
        </w:rPr>
        <w:t xml:space="preserve">A házi segítségnyújtás tekintetében a társulás által elfogadotton túl, az intézményi térítési díjból további   kedvezményt biztosít a következők szerint: </w:t>
      </w:r>
    </w:p>
    <w:p w:rsidR="000E2E64" w:rsidRPr="003D141B" w:rsidRDefault="000E2E64" w:rsidP="000E2E64">
      <w:pPr>
        <w:widowControl w:val="0"/>
        <w:jc w:val="both"/>
        <w:rPr>
          <w:rFonts w:eastAsia="Lucida Sans Unicode"/>
          <w:b/>
          <w:kern w:val="1"/>
          <w:sz w:val="24"/>
          <w:szCs w:val="24"/>
          <w:lang w:eastAsia="ar-SA"/>
        </w:rPr>
      </w:pPr>
      <w:r w:rsidRPr="003D141B">
        <w:rPr>
          <w:rFonts w:eastAsia="Lucida Sans Unicode"/>
          <w:b/>
          <w:kern w:val="1"/>
          <w:sz w:val="24"/>
          <w:szCs w:val="24"/>
          <w:lang w:eastAsia="ar-SA"/>
        </w:rPr>
        <w:t xml:space="preserve">- személyi gondozás esetében az első kategóriában </w:t>
      </w:r>
      <w:r>
        <w:rPr>
          <w:rFonts w:eastAsia="Lucida Sans Unicode"/>
          <w:b/>
          <w:kern w:val="1"/>
          <w:sz w:val="24"/>
          <w:szCs w:val="24"/>
          <w:lang w:eastAsia="ar-SA"/>
        </w:rPr>
        <w:t>8,5</w:t>
      </w:r>
      <w:r w:rsidRPr="003D141B">
        <w:rPr>
          <w:rFonts w:eastAsia="Lucida Sans Unicode"/>
          <w:b/>
          <w:kern w:val="1"/>
          <w:sz w:val="24"/>
          <w:szCs w:val="24"/>
          <w:lang w:eastAsia="ar-SA"/>
        </w:rPr>
        <w:t xml:space="preserve"> %,</w:t>
      </w:r>
    </w:p>
    <w:p w:rsidR="000E2E64" w:rsidRPr="003D141B" w:rsidRDefault="000E2E64" w:rsidP="000E2E64">
      <w:pPr>
        <w:widowControl w:val="0"/>
        <w:jc w:val="both"/>
        <w:rPr>
          <w:rFonts w:eastAsia="Lucida Sans Unicode"/>
          <w:b/>
          <w:kern w:val="1"/>
          <w:sz w:val="24"/>
          <w:szCs w:val="24"/>
        </w:rPr>
      </w:pPr>
      <w:r w:rsidRPr="003D141B">
        <w:rPr>
          <w:rFonts w:eastAsia="Lucida Sans Unicode"/>
          <w:b/>
          <w:kern w:val="1"/>
          <w:sz w:val="24"/>
          <w:szCs w:val="24"/>
          <w:lang w:eastAsia="ar-SA"/>
        </w:rPr>
        <w:t>- személyi gondozás esetében a második kategóriában 1</w:t>
      </w:r>
      <w:r>
        <w:rPr>
          <w:rFonts w:eastAsia="Lucida Sans Unicode"/>
          <w:b/>
          <w:kern w:val="1"/>
          <w:sz w:val="24"/>
          <w:szCs w:val="24"/>
          <w:lang w:eastAsia="ar-SA"/>
        </w:rPr>
        <w:t>1</w:t>
      </w:r>
      <w:r w:rsidRPr="003D141B">
        <w:rPr>
          <w:rFonts w:eastAsia="Lucida Sans Unicode"/>
          <w:b/>
          <w:kern w:val="1"/>
          <w:sz w:val="24"/>
          <w:szCs w:val="24"/>
          <w:lang w:eastAsia="ar-SA"/>
        </w:rPr>
        <w:t xml:space="preserve"> %,</w:t>
      </w:r>
    </w:p>
    <w:p w:rsidR="000E2E64" w:rsidRPr="003D141B" w:rsidRDefault="000E2E64" w:rsidP="000E2E64">
      <w:pPr>
        <w:widowControl w:val="0"/>
        <w:jc w:val="both"/>
        <w:rPr>
          <w:rFonts w:eastAsia="Lucida Sans Unicode"/>
          <w:b/>
          <w:kern w:val="1"/>
          <w:sz w:val="24"/>
          <w:szCs w:val="24"/>
          <w:lang w:eastAsia="ar-SA"/>
        </w:rPr>
      </w:pPr>
      <w:r w:rsidRPr="003D141B">
        <w:rPr>
          <w:rFonts w:eastAsia="Lucida Sans Unicode"/>
          <w:b/>
          <w:kern w:val="1"/>
          <w:sz w:val="24"/>
          <w:szCs w:val="24"/>
        </w:rPr>
        <w:t xml:space="preserve">- </w:t>
      </w:r>
      <w:r w:rsidRPr="003D141B">
        <w:rPr>
          <w:rFonts w:eastAsia="Lucida Sans Unicode"/>
          <w:b/>
          <w:kern w:val="1"/>
          <w:sz w:val="24"/>
          <w:szCs w:val="24"/>
          <w:lang w:eastAsia="ar-SA"/>
        </w:rPr>
        <w:t xml:space="preserve">személyi </w:t>
      </w:r>
      <w:proofErr w:type="gramStart"/>
      <w:r w:rsidRPr="003D141B">
        <w:rPr>
          <w:rFonts w:eastAsia="Lucida Sans Unicode"/>
          <w:b/>
          <w:kern w:val="1"/>
          <w:sz w:val="24"/>
          <w:szCs w:val="24"/>
          <w:lang w:eastAsia="ar-SA"/>
        </w:rPr>
        <w:t>gondozás  esetében</w:t>
      </w:r>
      <w:proofErr w:type="gramEnd"/>
      <w:r w:rsidRPr="003D141B">
        <w:rPr>
          <w:rFonts w:eastAsia="Lucida Sans Unicode"/>
          <w:b/>
          <w:kern w:val="1"/>
          <w:sz w:val="24"/>
          <w:szCs w:val="24"/>
          <w:lang w:eastAsia="ar-SA"/>
        </w:rPr>
        <w:t xml:space="preserve"> a harmadik kategóriában 1</w:t>
      </w:r>
      <w:r>
        <w:rPr>
          <w:rFonts w:eastAsia="Lucida Sans Unicode"/>
          <w:b/>
          <w:kern w:val="1"/>
          <w:sz w:val="24"/>
          <w:szCs w:val="24"/>
          <w:lang w:eastAsia="ar-SA"/>
        </w:rPr>
        <w:t xml:space="preserve">5 </w:t>
      </w:r>
      <w:r w:rsidRPr="003D141B">
        <w:rPr>
          <w:rFonts w:eastAsia="Lucida Sans Unicode"/>
          <w:b/>
          <w:kern w:val="1"/>
          <w:sz w:val="24"/>
          <w:szCs w:val="24"/>
          <w:lang w:eastAsia="ar-SA"/>
        </w:rPr>
        <w:t>%,</w:t>
      </w:r>
    </w:p>
    <w:p w:rsidR="000E2E64" w:rsidRPr="003D141B" w:rsidRDefault="000E2E64" w:rsidP="000E2E64">
      <w:pPr>
        <w:widowControl w:val="0"/>
        <w:jc w:val="both"/>
        <w:rPr>
          <w:rFonts w:eastAsia="Lucida Sans Unicode"/>
          <w:b/>
          <w:kern w:val="1"/>
          <w:sz w:val="24"/>
          <w:szCs w:val="24"/>
          <w:lang w:eastAsia="ar-SA"/>
        </w:rPr>
      </w:pPr>
      <w:r w:rsidRPr="003D141B">
        <w:rPr>
          <w:rFonts w:eastAsia="Lucida Sans Unicode"/>
          <w:b/>
          <w:kern w:val="1"/>
          <w:sz w:val="24"/>
          <w:szCs w:val="24"/>
          <w:lang w:eastAsia="ar-SA"/>
        </w:rPr>
        <w:t>- személyi gondozás esetében a negyedik kategóriában 1</w:t>
      </w:r>
      <w:r>
        <w:rPr>
          <w:rFonts w:eastAsia="Lucida Sans Unicode"/>
          <w:b/>
          <w:kern w:val="1"/>
          <w:sz w:val="24"/>
          <w:szCs w:val="24"/>
          <w:lang w:eastAsia="ar-SA"/>
        </w:rPr>
        <w:t>9</w:t>
      </w:r>
      <w:r w:rsidRPr="003D141B">
        <w:rPr>
          <w:rFonts w:eastAsia="Lucida Sans Unicode"/>
          <w:b/>
          <w:kern w:val="1"/>
          <w:sz w:val="24"/>
          <w:szCs w:val="24"/>
          <w:lang w:eastAsia="ar-SA"/>
        </w:rPr>
        <w:t xml:space="preserve"> %,</w:t>
      </w:r>
    </w:p>
    <w:p w:rsidR="000E2E64" w:rsidRPr="002A5DD1" w:rsidRDefault="000E2E64" w:rsidP="000E2E64">
      <w:pPr>
        <w:widowControl w:val="0"/>
        <w:spacing w:before="100" w:beforeAutospacing="1" w:after="100" w:afterAutospacing="1"/>
        <w:jc w:val="both"/>
        <w:rPr>
          <w:b/>
          <w:sz w:val="24"/>
          <w:szCs w:val="24"/>
        </w:rPr>
      </w:pPr>
      <w:r w:rsidRPr="002A5DD1">
        <w:rPr>
          <w:b/>
          <w:sz w:val="24"/>
          <w:szCs w:val="24"/>
        </w:rPr>
        <w:t>Felkéri a polgármestert, hogy a döntésről szóló határozatot küldje meg a Társulás elnökének további intézkedés végett.</w:t>
      </w:r>
    </w:p>
    <w:p w:rsidR="000E2E64" w:rsidRPr="00E25D25" w:rsidRDefault="000E2E64" w:rsidP="000E2E64">
      <w:pPr>
        <w:spacing w:before="100" w:beforeAutospacing="1" w:after="100" w:afterAutospacing="1"/>
        <w:rPr>
          <w:rFonts w:ascii="Garamond" w:hAnsi="Garamond"/>
          <w:b/>
        </w:rPr>
      </w:pPr>
      <w:r w:rsidRPr="002A5DD1">
        <w:rPr>
          <w:b/>
          <w:sz w:val="24"/>
          <w:szCs w:val="24"/>
        </w:rPr>
        <w:t>Felelős: Fábián Gusztáv polgármester</w:t>
      </w:r>
      <w:r>
        <w:rPr>
          <w:b/>
          <w:sz w:val="24"/>
          <w:szCs w:val="24"/>
        </w:rPr>
        <w:br/>
      </w:r>
      <w:r w:rsidRPr="002A5DD1">
        <w:rPr>
          <w:b/>
          <w:sz w:val="24"/>
          <w:szCs w:val="24"/>
        </w:rPr>
        <w:t>Határidő: azonnal</w:t>
      </w:r>
      <w:r>
        <w:rPr>
          <w:b/>
          <w:sz w:val="24"/>
          <w:szCs w:val="24"/>
        </w:rPr>
        <w:t>.</w:t>
      </w:r>
    </w:p>
    <w:p w:rsidR="009C0DCE" w:rsidRDefault="009C0DCE" w:rsidP="009C0DCE"/>
    <w:p w:rsidR="009C0DCE" w:rsidRDefault="009C0DCE" w:rsidP="009C0DCE"/>
    <w:p w:rsidR="009C0DCE" w:rsidRDefault="009C0DCE" w:rsidP="009C0DCE"/>
    <w:p w:rsidR="007A6E3A" w:rsidRDefault="007A6E3A"/>
    <w:sectPr w:rsidR="007A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OOEnc">
    <w:altName w:val="Times New Roman"/>
    <w:panose1 w:val="00000000000000000000"/>
    <w:charset w:val="00"/>
    <w:family w:val="roman"/>
    <w:notTrueType/>
    <w:pitch w:val="default"/>
  </w:font>
  <w:font w:name="TimesNewRomanOOEnc, 'Times New">
    <w:panose1 w:val="00000000000000000000"/>
    <w:charset w:val="00"/>
    <w:family w:val="roman"/>
    <w:notTrueType/>
    <w:pitch w:val="default"/>
  </w:font>
  <w:font w:name="TimesNewRoman, 'MS PMincho'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13F50"/>
    <w:multiLevelType w:val="hybridMultilevel"/>
    <w:tmpl w:val="5FE69532"/>
    <w:lvl w:ilvl="0" w:tplc="040E000F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35385"/>
    <w:multiLevelType w:val="hybridMultilevel"/>
    <w:tmpl w:val="D8F030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10D11"/>
    <w:multiLevelType w:val="hybridMultilevel"/>
    <w:tmpl w:val="E3B63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71522"/>
    <w:multiLevelType w:val="multilevel"/>
    <w:tmpl w:val="A3E8A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CE"/>
    <w:rsid w:val="000E2E64"/>
    <w:rsid w:val="007A6E3A"/>
    <w:rsid w:val="009C0DCE"/>
    <w:rsid w:val="00A4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BBF0"/>
  <w15:chartTrackingRefBased/>
  <w15:docId w15:val="{8D281D8B-CBA8-4E9B-88D0-9FE2A174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C0DC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9C0DCE"/>
  </w:style>
  <w:style w:type="paragraph" w:customStyle="1" w:styleId="Standard">
    <w:name w:val="Standard"/>
    <w:rsid w:val="009C0DC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semiHidden/>
    <w:unhideWhenUsed/>
    <w:rsid w:val="009C0DCE"/>
    <w:pPr>
      <w:tabs>
        <w:tab w:val="center" w:pos="4536"/>
        <w:tab w:val="right" w:pos="9072"/>
      </w:tabs>
      <w:suppressAutoHyphens w:val="0"/>
    </w:pPr>
    <w:rPr>
      <w:color w:val="auto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9C0DC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">
    <w:name w:val="List"/>
    <w:basedOn w:val="Norml"/>
    <w:semiHidden/>
    <w:unhideWhenUsed/>
    <w:rsid w:val="009C0DCE"/>
    <w:pPr>
      <w:ind w:left="283" w:hanging="283"/>
    </w:pPr>
    <w:rPr>
      <w:color w:val="auto"/>
      <w:lang w:eastAsia="ar-SA"/>
    </w:rPr>
  </w:style>
  <w:style w:type="paragraph" w:styleId="Nincstrkz">
    <w:name w:val="No Spacing"/>
    <w:uiPriority w:val="1"/>
    <w:qFormat/>
    <w:rsid w:val="009C0DC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Listaszerbekezds">
    <w:name w:val="List Paragraph"/>
    <w:basedOn w:val="Norml"/>
    <w:uiPriority w:val="34"/>
    <w:qFormat/>
    <w:rsid w:val="009C0DCE"/>
    <w:pPr>
      <w:suppressAutoHyphens w:val="0"/>
      <w:ind w:left="708"/>
    </w:pPr>
    <w:rPr>
      <w:rFonts w:eastAsia="SimSun" w:cs="Mangal"/>
      <w:color w:val="auto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3444</Words>
  <Characters>23770</Characters>
  <Application>Microsoft Office Word</Application>
  <DocSecurity>0</DocSecurity>
  <Lines>198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2</cp:revision>
  <dcterms:created xsi:type="dcterms:W3CDTF">2019-03-01T08:53:00Z</dcterms:created>
  <dcterms:modified xsi:type="dcterms:W3CDTF">2019-03-01T09:16:00Z</dcterms:modified>
</cp:coreProperties>
</file>