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1A" w:rsidRDefault="00164E1A" w:rsidP="00164E1A"/>
    <w:p w:rsidR="00164E1A" w:rsidRDefault="00164E1A" w:rsidP="00164E1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rPr>
          <w:b/>
        </w:rPr>
      </w:pPr>
      <w:r>
        <w:rPr>
          <w:b/>
        </w:rPr>
        <w:t>. napirend</w:t>
      </w:r>
    </w:p>
    <w:p w:rsidR="00164E1A" w:rsidRPr="008D574A" w:rsidRDefault="00164E1A" w:rsidP="00164E1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 w:rsidRPr="008D574A">
        <w:rPr>
          <w:b/>
        </w:rPr>
        <w:t>E L Ő T E R J E S Z T É S</w:t>
      </w:r>
    </w:p>
    <w:p w:rsidR="00164E1A" w:rsidRDefault="00164E1A" w:rsidP="00164E1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Salföld Község Önkormányzata </w:t>
      </w:r>
      <w:r w:rsidRPr="008D574A">
        <w:rPr>
          <w:b/>
        </w:rPr>
        <w:t>Képviselő-testület</w:t>
      </w:r>
      <w:r>
        <w:rPr>
          <w:b/>
        </w:rPr>
        <w:t xml:space="preserve">ének </w:t>
      </w:r>
    </w:p>
    <w:p w:rsidR="00164E1A" w:rsidRDefault="00164E1A" w:rsidP="00164E1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 xml:space="preserve"> 2017. ……..</w:t>
      </w:r>
      <w:r w:rsidRPr="008D574A">
        <w:rPr>
          <w:b/>
        </w:rPr>
        <w:t>ülésére.</w:t>
      </w:r>
    </w:p>
    <w:p w:rsidR="00164E1A" w:rsidRPr="00164E1A" w:rsidRDefault="00164E1A" w:rsidP="00164E1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</w:pPr>
    </w:p>
    <w:p w:rsidR="00164E1A" w:rsidRPr="00164E1A" w:rsidRDefault="00164E1A" w:rsidP="00164E1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 w:rsidRPr="00164E1A">
        <w:rPr>
          <w:u w:val="single"/>
        </w:rPr>
        <w:t>Tárgy:</w:t>
      </w:r>
      <w:r>
        <w:t xml:space="preserve"> </w:t>
      </w:r>
      <w:r w:rsidRPr="00164E1A">
        <w:t>A reklámok, reklámhordozók elhelyezésé</w:t>
      </w:r>
      <w:r w:rsidR="00380A98">
        <w:t xml:space="preserve">ről </w:t>
      </w:r>
      <w:r w:rsidRPr="00164E1A">
        <w:t xml:space="preserve">szóló önkormányzati rendeletet </w:t>
      </w:r>
      <w:r w:rsidR="00380A98">
        <w:t>meg</w:t>
      </w:r>
      <w:r w:rsidRPr="00164E1A">
        <w:t>alkotása</w:t>
      </w:r>
      <w:r w:rsidR="00380A98">
        <w:t>.</w:t>
      </w:r>
    </w:p>
    <w:p w:rsidR="00164E1A" w:rsidRPr="008D574A" w:rsidRDefault="00164E1A" w:rsidP="00164E1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Előterjesztő</w:t>
      </w:r>
      <w:r>
        <w:t>: Fábián Gusztáv,</w:t>
      </w:r>
      <w:r w:rsidRPr="008D574A">
        <w:t xml:space="preserve"> polgármester</w:t>
      </w:r>
    </w:p>
    <w:p w:rsidR="00164E1A" w:rsidRDefault="00164E1A" w:rsidP="00164E1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 w:rsidRPr="008D574A">
        <w:rPr>
          <w:b/>
          <w:u w:val="single"/>
        </w:rPr>
        <w:t>Előkészítette:</w:t>
      </w:r>
      <w:r>
        <w:t xml:space="preserve">  Biborné Viszt Ágnes</w:t>
      </w:r>
    </w:p>
    <w:p w:rsidR="00164E1A" w:rsidRDefault="00164E1A" w:rsidP="00164E1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</w:p>
    <w:p w:rsidR="00164E1A" w:rsidRDefault="00164E1A" w:rsidP="00164E1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---------------------------</w:t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:rsidR="00164E1A" w:rsidRDefault="00164E1A" w:rsidP="00164E1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Előterjesztő                    </w:t>
      </w:r>
    </w:p>
    <w:p w:rsidR="00164E1A" w:rsidRDefault="00164E1A" w:rsidP="00164E1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 xml:space="preserve">                                                                                                     Tóthné Titz Éva                     </w:t>
      </w:r>
    </w:p>
    <w:p w:rsidR="00164E1A" w:rsidRDefault="00164E1A" w:rsidP="00164E1A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jegyzőt helyettesítő aljegyző</w:t>
      </w:r>
    </w:p>
    <w:p w:rsidR="00571BD6" w:rsidRDefault="00571BD6" w:rsidP="002D1202">
      <w:pPr>
        <w:jc w:val="both"/>
        <w:rPr>
          <w:b/>
        </w:rPr>
      </w:pPr>
    </w:p>
    <w:p w:rsidR="006658FE" w:rsidRPr="002D1202" w:rsidRDefault="008316FF" w:rsidP="002D1202">
      <w:pPr>
        <w:jc w:val="both"/>
      </w:pPr>
      <w:r w:rsidRPr="002D1202">
        <w:t>Tisztelt Képviselő-testület!</w:t>
      </w:r>
    </w:p>
    <w:p w:rsidR="009B4126" w:rsidRPr="002D1202" w:rsidRDefault="009B4126" w:rsidP="002D1202">
      <w:pPr>
        <w:jc w:val="both"/>
      </w:pPr>
    </w:p>
    <w:p w:rsidR="009B4126" w:rsidRPr="002D1202" w:rsidRDefault="00A92902" w:rsidP="002D1202">
      <w:pPr>
        <w:jc w:val="both"/>
      </w:pPr>
      <w:r w:rsidRPr="002D1202">
        <w:t xml:space="preserve">I. </w:t>
      </w:r>
      <w:r w:rsidR="00CE0807" w:rsidRPr="002D1202">
        <w:t>A Veszprém Megyei Kormányhivatal Hatósági Főosztálya értesítette hatóságomat, hogy 2017. szeptember 25-én megjelent a</w:t>
      </w:r>
      <w:r w:rsidR="009B4126" w:rsidRPr="002D1202">
        <w:t xml:space="preserve"> településkép védelméről szóló 2016.évi LXXIV. törvény (továbbiakban:Tkvtv.), módosításáról szóló 2017. évi CV. törvény</w:t>
      </w:r>
      <w:r w:rsidR="00CE0807" w:rsidRPr="002D1202">
        <w:t>,</w:t>
      </w:r>
      <w:r w:rsidR="009B4126" w:rsidRPr="002D1202">
        <w:t xml:space="preserve"> </w:t>
      </w:r>
      <w:r w:rsidR="00CE0807" w:rsidRPr="002D1202">
        <w:t>mely a Településképi Arculati Kézikönyv és a településképi rendelet elfogadásának határidejét 2017. október 1-ről 2017. december 31-re módosította.</w:t>
      </w:r>
    </w:p>
    <w:p w:rsidR="00CE0807" w:rsidRPr="002D1202" w:rsidRDefault="00CE0807" w:rsidP="002D1202">
      <w:pPr>
        <w:jc w:val="both"/>
      </w:pPr>
      <w:r w:rsidRPr="002D1202">
        <w:t>A Tkvtv. 16§ (2) bekezdése szerint:</w:t>
      </w:r>
    </w:p>
    <w:p w:rsidR="00EF47BF" w:rsidRPr="002D1202" w:rsidRDefault="00155A3B" w:rsidP="002D1202">
      <w:pPr>
        <w:jc w:val="both"/>
      </w:pPr>
      <w:r w:rsidRPr="002D1202">
        <w:t xml:space="preserve">A </w:t>
      </w:r>
      <w:r w:rsidR="00CE0807" w:rsidRPr="002D1202">
        <w:t>reklámok, reklámhordozók és cégérek elhelyezésének, alkalmazásának követelményeiről, feltételeiről és tilalmáról</w:t>
      </w:r>
      <w:r w:rsidR="002F7430" w:rsidRPr="002D1202">
        <w:t xml:space="preserve"> szóló önkormányzati rendeletet, </w:t>
      </w:r>
      <w:r w:rsidR="00EF47BF" w:rsidRPr="002D1202">
        <w:t>a településkép védelméről szóló törvénnyel, valamint a településkép védelméről szóló törvény reklámok közzétételével kapcsolatos rendelkezése</w:t>
      </w:r>
      <w:r w:rsidR="00A92902" w:rsidRPr="002D1202">
        <w:t>inek végrehajtásáról szóló 104/</w:t>
      </w:r>
      <w:r w:rsidR="00EF47BF" w:rsidRPr="002D1202">
        <w:t xml:space="preserve">2017. (IV.28.) Korm. rendelettel összhangban módosítani kell, vagy meg kell alkotni 2017. október 1-ig amennyiben nem került elfogadásra a településképi rendelet. </w:t>
      </w:r>
    </w:p>
    <w:p w:rsidR="00EF47BF" w:rsidRPr="002D1202" w:rsidRDefault="00EF47BF" w:rsidP="002D1202">
      <w:pPr>
        <w:jc w:val="both"/>
      </w:pPr>
      <w:r w:rsidRPr="002D1202">
        <w:t>A reklámok, reklámhordozók elhelyezéséről szóló önkormányzati rendelet elfogadásával egyidejűleg hatályon kívül kell helyezni a helyi építési szabályzat, a közterület-használatáról szóló, e tárgykörre vonatkozó előírásait, illetve a reklámokkal kapcsolatos önálló önkormányzati rendeletet.</w:t>
      </w:r>
    </w:p>
    <w:p w:rsidR="00F5411A" w:rsidRPr="002D1202" w:rsidRDefault="00F5411A" w:rsidP="002D1202">
      <w:pPr>
        <w:jc w:val="both"/>
      </w:pPr>
    </w:p>
    <w:p w:rsidR="00F5411A" w:rsidRPr="002D1202" w:rsidRDefault="00F5411A" w:rsidP="002D1202">
      <w:pPr>
        <w:jc w:val="both"/>
      </w:pPr>
      <w:r w:rsidRPr="002D1202">
        <w:t>Kérem a Tisztelt Képviselő-testületet, hogy az előterjesztést megvitatni szíveskedjenek.</w:t>
      </w:r>
    </w:p>
    <w:p w:rsidR="00F5411A" w:rsidRDefault="00F5411A" w:rsidP="002D1202">
      <w:pPr>
        <w:jc w:val="both"/>
      </w:pPr>
    </w:p>
    <w:p w:rsidR="00F5411A" w:rsidRPr="002D1202" w:rsidRDefault="00F5411A" w:rsidP="00717AEA">
      <w:pPr>
        <w:jc w:val="center"/>
        <w:rPr>
          <w:b/>
          <w:bCs/>
          <w:bdr w:val="none" w:sz="0" w:space="0" w:color="auto" w:frame="1"/>
        </w:rPr>
      </w:pPr>
      <w:r w:rsidRPr="002D1202">
        <w:rPr>
          <w:b/>
          <w:bCs/>
          <w:bdr w:val="none" w:sz="0" w:space="0" w:color="auto" w:frame="1"/>
        </w:rPr>
        <w:t>Előzetes hatásvizsgálat a jogalkotásról szóló</w:t>
      </w:r>
    </w:p>
    <w:p w:rsidR="00F5411A" w:rsidRPr="002D1202" w:rsidRDefault="00F5411A" w:rsidP="00717AEA">
      <w:pPr>
        <w:jc w:val="center"/>
        <w:rPr>
          <w:b/>
          <w:bCs/>
          <w:bdr w:val="none" w:sz="0" w:space="0" w:color="auto" w:frame="1"/>
        </w:rPr>
      </w:pPr>
      <w:r w:rsidRPr="002D1202">
        <w:rPr>
          <w:b/>
          <w:bCs/>
          <w:bdr w:val="none" w:sz="0" w:space="0" w:color="auto" w:frame="1"/>
        </w:rPr>
        <w:t>2010. évi CXXX. törvény 17.§ (1) bekezdése alapján:</w:t>
      </w:r>
    </w:p>
    <w:p w:rsidR="00F5411A" w:rsidRPr="002D1202" w:rsidRDefault="00F5411A" w:rsidP="002D1202">
      <w:pPr>
        <w:ind w:firstLine="240"/>
        <w:jc w:val="both"/>
        <w:rPr>
          <w:b/>
          <w:bCs/>
          <w:bdr w:val="none" w:sz="0" w:space="0" w:color="auto" w:frame="1"/>
        </w:rPr>
      </w:pPr>
    </w:p>
    <w:p w:rsidR="00F5411A" w:rsidRPr="002D1202" w:rsidRDefault="00F5411A" w:rsidP="002D1202">
      <w:pPr>
        <w:ind w:left="2977" w:hanging="2977"/>
        <w:jc w:val="both"/>
        <w:rPr>
          <w:bCs/>
          <w:bdr w:val="none" w:sz="0" w:space="0" w:color="auto" w:frame="1"/>
        </w:rPr>
      </w:pPr>
      <w:r w:rsidRPr="002D1202">
        <w:rPr>
          <w:bCs/>
          <w:bdr w:val="none" w:sz="0" w:space="0" w:color="auto" w:frame="1"/>
        </w:rPr>
        <w:t xml:space="preserve">A rendelet-tervezet címe:     </w:t>
      </w:r>
      <w:r w:rsidR="00164E1A">
        <w:rPr>
          <w:bCs/>
          <w:bdr w:val="none" w:sz="0" w:space="0" w:color="auto" w:frame="1"/>
        </w:rPr>
        <w:t>Salföld</w:t>
      </w:r>
      <w:r w:rsidRPr="002D1202">
        <w:rPr>
          <w:bCs/>
          <w:bdr w:val="none" w:sz="0" w:space="0" w:color="auto" w:frame="1"/>
        </w:rPr>
        <w:t xml:space="preserve"> Község Önkormányzata Képviselő-testületének</w:t>
      </w:r>
    </w:p>
    <w:p w:rsidR="00EA437D" w:rsidRPr="002D1202" w:rsidRDefault="00F5411A" w:rsidP="00EA437D">
      <w:pPr>
        <w:ind w:left="2977" w:hanging="2977"/>
        <w:jc w:val="both"/>
        <w:rPr>
          <w:bCs/>
          <w:bdr w:val="none" w:sz="0" w:space="0" w:color="auto" w:frame="1"/>
        </w:rPr>
      </w:pPr>
      <w:r w:rsidRPr="002D1202">
        <w:rPr>
          <w:bCs/>
          <w:bdr w:val="none" w:sz="0" w:space="0" w:color="auto" w:frame="1"/>
        </w:rPr>
        <w:t xml:space="preserve">                                           …/2017.(...) önkormányzati rendelete a</w:t>
      </w:r>
      <w:r w:rsidR="00EA437D">
        <w:rPr>
          <w:bCs/>
          <w:bdr w:val="none" w:sz="0" w:space="0" w:color="auto" w:frame="1"/>
        </w:rPr>
        <w:t xml:space="preserve"> </w:t>
      </w:r>
      <w:r w:rsidR="00EA437D" w:rsidRPr="00571216">
        <w:t>reklámok, reklámhordozók elhelyezésé</w:t>
      </w:r>
      <w:r w:rsidR="00380A98">
        <w:t>ről</w:t>
      </w:r>
      <w:r w:rsidR="00EA437D" w:rsidRPr="00571216">
        <w:t xml:space="preserve"> </w:t>
      </w:r>
    </w:p>
    <w:p w:rsidR="00F5411A" w:rsidRPr="002D1202" w:rsidRDefault="00F5411A" w:rsidP="002D1202">
      <w:pPr>
        <w:ind w:left="2977" w:hanging="2977"/>
        <w:jc w:val="both"/>
        <w:rPr>
          <w:bCs/>
          <w:bdr w:val="none" w:sz="0" w:space="0" w:color="auto" w:frame="1"/>
        </w:rPr>
      </w:pPr>
    </w:p>
    <w:p w:rsidR="00F5411A" w:rsidRPr="002D1202" w:rsidRDefault="00F5411A" w:rsidP="002D1202">
      <w:pPr>
        <w:jc w:val="both"/>
        <w:rPr>
          <w:bCs/>
          <w:bdr w:val="none" w:sz="0" w:space="0" w:color="auto" w:frame="1"/>
        </w:rPr>
      </w:pPr>
    </w:p>
    <w:p w:rsidR="00EA437D" w:rsidRPr="002D1202" w:rsidRDefault="00F5411A" w:rsidP="00EA437D">
      <w:pPr>
        <w:ind w:left="2832" w:hanging="2832"/>
        <w:jc w:val="both"/>
      </w:pPr>
      <w:r w:rsidRPr="002D1202">
        <w:rPr>
          <w:bCs/>
          <w:bdr w:val="none" w:sz="0" w:space="0" w:color="auto" w:frame="1"/>
        </w:rPr>
        <w:t>Társadalmi-gazdasági hatása:</w:t>
      </w:r>
      <w:r w:rsidRPr="002D1202">
        <w:rPr>
          <w:bCs/>
          <w:bdr w:val="none" w:sz="0" w:space="0" w:color="auto" w:frame="1"/>
        </w:rPr>
        <w:tab/>
      </w:r>
      <w:r w:rsidR="00EA437D" w:rsidRPr="002D1202">
        <w:t xml:space="preserve">A </w:t>
      </w:r>
      <w:r w:rsidR="00EA437D">
        <w:t xml:space="preserve">településkép </w:t>
      </w:r>
      <w:r w:rsidR="00EA437D" w:rsidRPr="002D1202">
        <w:t>védelme és igényes kialakítása a lakosság érdekében</w:t>
      </w:r>
    </w:p>
    <w:p w:rsidR="00F5411A" w:rsidRPr="002D1202" w:rsidRDefault="00F5411A" w:rsidP="002D1202">
      <w:pPr>
        <w:ind w:left="2832" w:hanging="2832"/>
        <w:jc w:val="both"/>
      </w:pPr>
    </w:p>
    <w:p w:rsidR="00F5411A" w:rsidRPr="002D1202" w:rsidRDefault="00F5411A" w:rsidP="002D1202">
      <w:pPr>
        <w:ind w:left="2880" w:hanging="2880"/>
        <w:jc w:val="both"/>
      </w:pPr>
      <w:r w:rsidRPr="002D1202">
        <w:rPr>
          <w:bCs/>
          <w:bdr w:val="none" w:sz="0" w:space="0" w:color="auto" w:frame="1"/>
        </w:rPr>
        <w:t xml:space="preserve">Költségvetési hatása: </w:t>
      </w:r>
      <w:r w:rsidRPr="002D1202">
        <w:rPr>
          <w:bCs/>
          <w:bdr w:val="none" w:sz="0" w:space="0" w:color="auto" w:frame="1"/>
        </w:rPr>
        <w:tab/>
      </w:r>
      <w:r w:rsidRPr="002D1202">
        <w:t xml:space="preserve">Nincs.  </w:t>
      </w:r>
    </w:p>
    <w:p w:rsidR="00F5411A" w:rsidRPr="002D1202" w:rsidRDefault="00F5411A" w:rsidP="00E62AC2">
      <w:pPr>
        <w:jc w:val="both"/>
        <w:rPr>
          <w:bCs/>
          <w:bdr w:val="none" w:sz="0" w:space="0" w:color="auto" w:frame="1"/>
        </w:rPr>
      </w:pPr>
      <w:r w:rsidRPr="002D1202">
        <w:rPr>
          <w:bCs/>
          <w:bdr w:val="none" w:sz="0" w:space="0" w:color="auto" w:frame="1"/>
        </w:rPr>
        <w:lastRenderedPageBreak/>
        <w:t>Környezeti, egészségi következményei:</w:t>
      </w:r>
      <w:r w:rsidR="00A67855" w:rsidRPr="002D1202">
        <w:rPr>
          <w:bCs/>
          <w:bdr w:val="none" w:sz="0" w:space="0" w:color="auto" w:frame="1"/>
        </w:rPr>
        <w:t xml:space="preserve"> Az é</w:t>
      </w:r>
      <w:r w:rsidRPr="002D1202">
        <w:rPr>
          <w:bCs/>
          <w:bdr w:val="none" w:sz="0" w:space="0" w:color="auto" w:frame="1"/>
        </w:rPr>
        <w:t>pített környezet</w:t>
      </w:r>
      <w:r w:rsidR="00A67855" w:rsidRPr="002D1202">
        <w:rPr>
          <w:bCs/>
          <w:bdr w:val="none" w:sz="0" w:space="0" w:color="auto" w:frame="1"/>
        </w:rPr>
        <w:t xml:space="preserve">, </w:t>
      </w:r>
      <w:r w:rsidRPr="002D1202">
        <w:rPr>
          <w:bCs/>
          <w:bdr w:val="none" w:sz="0" w:space="0" w:color="auto" w:frame="1"/>
        </w:rPr>
        <w:t>a településkép esztétikus kialakítása.</w:t>
      </w:r>
    </w:p>
    <w:p w:rsidR="00F5411A" w:rsidRPr="002D1202" w:rsidRDefault="00F5411A" w:rsidP="002D1202">
      <w:pPr>
        <w:ind w:left="2880" w:hanging="2880"/>
        <w:jc w:val="both"/>
        <w:outlineLvl w:val="0"/>
        <w:rPr>
          <w:bCs/>
          <w:bdr w:val="none" w:sz="0" w:space="0" w:color="auto" w:frame="1"/>
        </w:rPr>
      </w:pPr>
      <w:r w:rsidRPr="002D1202">
        <w:rPr>
          <w:bCs/>
          <w:bdr w:val="none" w:sz="0" w:space="0" w:color="auto" w:frame="1"/>
        </w:rPr>
        <w:t>Adminisztratív terheket befolyásoló hatása: Nincs.</w:t>
      </w:r>
    </w:p>
    <w:p w:rsidR="00F5411A" w:rsidRPr="002D1202" w:rsidRDefault="00F5411A" w:rsidP="002D1202">
      <w:pPr>
        <w:jc w:val="both"/>
        <w:rPr>
          <w:bCs/>
          <w:bdr w:val="none" w:sz="0" w:space="0" w:color="auto" w:frame="1"/>
        </w:rPr>
      </w:pPr>
      <w:r w:rsidRPr="002D1202">
        <w:rPr>
          <w:bCs/>
          <w:bdr w:val="none" w:sz="0" w:space="0" w:color="auto" w:frame="1"/>
        </w:rPr>
        <w:t>Egyéb hatása:</w:t>
      </w:r>
      <w:r w:rsidRPr="002D1202">
        <w:rPr>
          <w:bCs/>
          <w:bdr w:val="none" w:sz="0" w:space="0" w:color="auto" w:frame="1"/>
        </w:rPr>
        <w:tab/>
      </w:r>
      <w:r w:rsidRPr="002D1202">
        <w:rPr>
          <w:bCs/>
          <w:bdr w:val="none" w:sz="0" w:space="0" w:color="auto" w:frame="1"/>
        </w:rPr>
        <w:tab/>
      </w:r>
      <w:r w:rsidRPr="002D1202">
        <w:rPr>
          <w:bCs/>
          <w:bdr w:val="none" w:sz="0" w:space="0" w:color="auto" w:frame="1"/>
        </w:rPr>
        <w:tab/>
        <w:t>Nincs.</w:t>
      </w:r>
    </w:p>
    <w:p w:rsidR="00F5411A" w:rsidRPr="002D1202" w:rsidRDefault="00F5411A" w:rsidP="002D1202">
      <w:pPr>
        <w:ind w:left="2880" w:hanging="2880"/>
        <w:jc w:val="both"/>
      </w:pPr>
      <w:r w:rsidRPr="002D1202">
        <w:rPr>
          <w:bCs/>
          <w:bdr w:val="none" w:sz="0" w:space="0" w:color="auto" w:frame="1"/>
        </w:rPr>
        <w:t xml:space="preserve">A rendelet megalkotásának szükségessége: </w:t>
      </w:r>
      <w:r w:rsidR="00B11303" w:rsidRPr="002D1202">
        <w:rPr>
          <w:bCs/>
          <w:bdr w:val="none" w:sz="0" w:space="0" w:color="auto" w:frame="1"/>
        </w:rPr>
        <w:t>A</w:t>
      </w:r>
      <w:r w:rsidR="00B11303" w:rsidRPr="002D1202">
        <w:t xml:space="preserve"> településkép védelméről szóló 2016.évi LXXIV. törvény</w:t>
      </w:r>
      <w:r w:rsidR="009366E0" w:rsidRPr="002D1202">
        <w:t xml:space="preserve">, </w:t>
      </w:r>
      <w:r w:rsidR="00B11303" w:rsidRPr="002D1202">
        <w:t>valamint a módosításáról szóló 2017. évi CV. törvényben</w:t>
      </w:r>
      <w:r w:rsidR="00B11303" w:rsidRPr="002D1202">
        <w:rPr>
          <w:bCs/>
          <w:bdr w:val="none" w:sz="0" w:space="0" w:color="auto" w:frame="1"/>
        </w:rPr>
        <w:t xml:space="preserve"> f</w:t>
      </w:r>
      <w:r w:rsidRPr="002D1202">
        <w:rPr>
          <w:bCs/>
          <w:bdr w:val="none" w:sz="0" w:space="0" w:color="auto" w:frame="1"/>
        </w:rPr>
        <w:t>oglaltak betartása.</w:t>
      </w:r>
    </w:p>
    <w:p w:rsidR="00F5411A" w:rsidRPr="002D1202" w:rsidRDefault="00F5411A" w:rsidP="002D1202">
      <w:pPr>
        <w:jc w:val="both"/>
        <w:rPr>
          <w:bCs/>
          <w:bdr w:val="none" w:sz="0" w:space="0" w:color="auto" w:frame="1"/>
        </w:rPr>
      </w:pPr>
    </w:p>
    <w:p w:rsidR="00F5411A" w:rsidRPr="002D1202" w:rsidRDefault="00F5411A" w:rsidP="002D1202">
      <w:pPr>
        <w:ind w:left="2880" w:hanging="2880"/>
        <w:jc w:val="both"/>
      </w:pPr>
      <w:r w:rsidRPr="002D1202">
        <w:rPr>
          <w:bCs/>
          <w:bdr w:val="none" w:sz="0" w:space="0" w:color="auto" w:frame="1"/>
        </w:rPr>
        <w:t xml:space="preserve">A rendelet megalkotása elmaradása esetén várható következmények: A rendelet megalkotásának elmaradása esetén, </w:t>
      </w:r>
      <w:r w:rsidRPr="002D1202">
        <w:t>annak következményeként jogszabálysértés valósulna meg, felügyeleti szerv törvényességi észrevételét vonná maga után.</w:t>
      </w:r>
    </w:p>
    <w:p w:rsidR="00F5411A" w:rsidRPr="002D1202" w:rsidRDefault="00F5411A" w:rsidP="002D1202">
      <w:pPr>
        <w:jc w:val="both"/>
        <w:rPr>
          <w:bCs/>
          <w:bdr w:val="none" w:sz="0" w:space="0" w:color="auto" w:frame="1"/>
        </w:rPr>
      </w:pPr>
    </w:p>
    <w:p w:rsidR="00F5411A" w:rsidRPr="002D1202" w:rsidRDefault="00F5411A" w:rsidP="002D1202">
      <w:pPr>
        <w:jc w:val="both"/>
        <w:outlineLvl w:val="0"/>
        <w:rPr>
          <w:bCs/>
          <w:bdr w:val="none" w:sz="0" w:space="0" w:color="auto" w:frame="1"/>
        </w:rPr>
      </w:pPr>
      <w:r w:rsidRPr="002D1202">
        <w:rPr>
          <w:bCs/>
          <w:bdr w:val="none" w:sz="0" w:space="0" w:color="auto" w:frame="1"/>
        </w:rPr>
        <w:t xml:space="preserve">A rendelet alkalmazásához szükséges feltételek: </w:t>
      </w:r>
      <w:r w:rsidRPr="002D1202">
        <w:rPr>
          <w:bCs/>
          <w:bdr w:val="none" w:sz="0" w:space="0" w:color="auto" w:frame="1"/>
        </w:rPr>
        <w:tab/>
      </w:r>
    </w:p>
    <w:p w:rsidR="00F5411A" w:rsidRPr="002D1202" w:rsidRDefault="00F5411A" w:rsidP="002D1202">
      <w:pPr>
        <w:jc w:val="both"/>
        <w:outlineLvl w:val="0"/>
        <w:rPr>
          <w:bCs/>
          <w:bdr w:val="none" w:sz="0" w:space="0" w:color="auto" w:frame="1"/>
        </w:rPr>
      </w:pPr>
      <w:r w:rsidRPr="002D1202">
        <w:rPr>
          <w:bCs/>
          <w:bdr w:val="none" w:sz="0" w:space="0" w:color="auto" w:frame="1"/>
        </w:rPr>
        <w:t>- személyi: nincs.</w:t>
      </w:r>
    </w:p>
    <w:p w:rsidR="00F5411A" w:rsidRPr="002D1202" w:rsidRDefault="00F5411A" w:rsidP="002D1202">
      <w:pPr>
        <w:jc w:val="both"/>
        <w:rPr>
          <w:bCs/>
          <w:bdr w:val="none" w:sz="0" w:space="0" w:color="auto" w:frame="1"/>
        </w:rPr>
      </w:pPr>
      <w:r w:rsidRPr="002D1202">
        <w:rPr>
          <w:bCs/>
          <w:bdr w:val="none" w:sz="0" w:space="0" w:color="auto" w:frame="1"/>
        </w:rPr>
        <w:t>- szervezeti: nincs.</w:t>
      </w:r>
    </w:p>
    <w:p w:rsidR="00F5411A" w:rsidRPr="002D1202" w:rsidRDefault="00F5411A" w:rsidP="002D1202">
      <w:pPr>
        <w:jc w:val="both"/>
        <w:rPr>
          <w:bCs/>
          <w:bdr w:val="none" w:sz="0" w:space="0" w:color="auto" w:frame="1"/>
        </w:rPr>
      </w:pPr>
      <w:r w:rsidRPr="002D1202">
        <w:rPr>
          <w:bCs/>
          <w:bdr w:val="none" w:sz="0" w:space="0" w:color="auto" w:frame="1"/>
        </w:rPr>
        <w:t>- tárgyi: nincs.</w:t>
      </w:r>
    </w:p>
    <w:p w:rsidR="00F5411A" w:rsidRPr="002D1202" w:rsidRDefault="00F5411A" w:rsidP="002D1202">
      <w:pPr>
        <w:jc w:val="both"/>
        <w:rPr>
          <w:bCs/>
          <w:bdr w:val="none" w:sz="0" w:space="0" w:color="auto" w:frame="1"/>
        </w:rPr>
      </w:pPr>
      <w:r w:rsidRPr="002D1202">
        <w:rPr>
          <w:bCs/>
          <w:bdr w:val="none" w:sz="0" w:space="0" w:color="auto" w:frame="1"/>
        </w:rPr>
        <w:t>- pénzügyi: nincs.</w:t>
      </w:r>
    </w:p>
    <w:p w:rsidR="00F5411A" w:rsidRPr="002D1202" w:rsidRDefault="00F5411A" w:rsidP="002D1202">
      <w:pPr>
        <w:jc w:val="both"/>
      </w:pPr>
    </w:p>
    <w:p w:rsidR="00F5411A" w:rsidRPr="002D1202" w:rsidRDefault="00F5411A" w:rsidP="002D1202">
      <w:pPr>
        <w:jc w:val="center"/>
        <w:rPr>
          <w:b/>
        </w:rPr>
      </w:pPr>
      <w:r w:rsidRPr="002D1202">
        <w:rPr>
          <w:b/>
        </w:rPr>
        <w:t>INDOKOLÁS</w:t>
      </w:r>
    </w:p>
    <w:p w:rsidR="00F5411A" w:rsidRPr="002D1202" w:rsidRDefault="00F5411A" w:rsidP="002D1202">
      <w:pPr>
        <w:jc w:val="both"/>
      </w:pPr>
    </w:p>
    <w:p w:rsidR="002F7430" w:rsidRDefault="00A67855" w:rsidP="002D1202">
      <w:pPr>
        <w:jc w:val="both"/>
      </w:pPr>
      <w:r w:rsidRPr="002D1202">
        <w:t xml:space="preserve">A településkép védelméről szóló 2016.évi LXXIV. törvény </w:t>
      </w:r>
      <w:r w:rsidR="00F5411A" w:rsidRPr="002D1202">
        <w:t xml:space="preserve">16.§ </w:t>
      </w:r>
      <w:r w:rsidR="002F7430" w:rsidRPr="002D1202">
        <w:t>(2) bekezdése</w:t>
      </w:r>
      <w:r w:rsidR="00F5411A" w:rsidRPr="002D1202">
        <w:t xml:space="preserve"> értelmében</w:t>
      </w:r>
      <w:r w:rsidR="002F7430" w:rsidRPr="002D1202">
        <w:t xml:space="preserve"> a reklámok, reklámhordozók és cégérek elhelyezésének, alkalmazásának követelményeiről, feltételeiről és tilalmáról</w:t>
      </w:r>
      <w:r w:rsidR="00F5411A" w:rsidRPr="002D1202">
        <w:t xml:space="preserve"> </w:t>
      </w:r>
      <w:r w:rsidR="002F7430" w:rsidRPr="002D1202">
        <w:t>önkormányzati rendeletet kell alkotni.</w:t>
      </w:r>
    </w:p>
    <w:p w:rsidR="00EA437D" w:rsidRPr="002D1202" w:rsidRDefault="00EA437D" w:rsidP="002D1202">
      <w:pPr>
        <w:jc w:val="both"/>
      </w:pPr>
    </w:p>
    <w:p w:rsidR="00380A98" w:rsidRDefault="00380A98" w:rsidP="00380A98">
      <w:pPr>
        <w:jc w:val="both"/>
      </w:pPr>
      <w:r w:rsidRPr="002D1202">
        <w:t xml:space="preserve">Az 1.§ </w:t>
      </w:r>
      <w:r>
        <w:t>meghatározza a rendelet célját és hatályát.</w:t>
      </w:r>
    </w:p>
    <w:p w:rsidR="00380A98" w:rsidRDefault="00380A98" w:rsidP="00380A98">
      <w:pPr>
        <w:jc w:val="both"/>
      </w:pPr>
      <w:r>
        <w:t xml:space="preserve">A 2.§ értelmező rendelkezések a rendeletben használt fogalmakra vonatkozóan. </w:t>
      </w:r>
    </w:p>
    <w:p w:rsidR="00380A98" w:rsidRDefault="00380A98" w:rsidP="00380A98">
      <w:pPr>
        <w:jc w:val="both"/>
      </w:pPr>
      <w:r>
        <w:t>A 3. § szabályozza a település közigazgatási területén a reklámok közzétételét.</w:t>
      </w:r>
    </w:p>
    <w:p w:rsidR="00380A98" w:rsidRDefault="00380A98" w:rsidP="00380A98">
      <w:pPr>
        <w:jc w:val="both"/>
      </w:pPr>
      <w:r>
        <w:t>A 4.§ meghatározza a reklámok elhelyezésének általános szabályait.</w:t>
      </w:r>
    </w:p>
    <w:p w:rsidR="00380A98" w:rsidRDefault="00380A98" w:rsidP="00380A98">
      <w:pPr>
        <w:jc w:val="both"/>
      </w:pPr>
      <w:r>
        <w:t xml:space="preserve">Az 5.§ meghatározza az utcabútorok elhelyezésére vonatkozó szabályokat. </w:t>
      </w:r>
    </w:p>
    <w:p w:rsidR="00380A98" w:rsidRDefault="00380A98" w:rsidP="00380A98">
      <w:pPr>
        <w:jc w:val="both"/>
      </w:pPr>
      <w:r>
        <w:t>A 6.§ szabályozza a reklámhordozóra, reklámhordozó berendezésekre vonatkozó követelményeket..</w:t>
      </w:r>
    </w:p>
    <w:p w:rsidR="00380A98" w:rsidRDefault="00380A98" w:rsidP="00380A98">
      <w:pPr>
        <w:jc w:val="both"/>
      </w:pPr>
      <w:r>
        <w:t>A 7.§ szabályozza a közművelődési célú hirdetőoszlop létesítését.</w:t>
      </w:r>
    </w:p>
    <w:p w:rsidR="00380A98" w:rsidRPr="002D1202" w:rsidRDefault="00380A98" w:rsidP="00380A98">
      <w:pPr>
        <w:jc w:val="both"/>
      </w:pPr>
      <w:r>
        <w:t>A 8. § szabályozza a jelentősnek minősített eseményről való tájékoztatást.</w:t>
      </w:r>
    </w:p>
    <w:p w:rsidR="00380A98" w:rsidRDefault="00380A98" w:rsidP="00380A98">
      <w:pPr>
        <w:jc w:val="both"/>
      </w:pPr>
      <w:r w:rsidRPr="002D1202">
        <w:t>A</w:t>
      </w:r>
      <w:r>
        <w:t xml:space="preserve"> 9</w:t>
      </w:r>
      <w:r w:rsidRPr="002D1202">
        <w:t xml:space="preserve">.§ </w:t>
      </w:r>
      <w:r>
        <w:t>szabályozza az építési reklámháló kihelyezésének engedélyezését.</w:t>
      </w:r>
    </w:p>
    <w:p w:rsidR="00380A98" w:rsidRDefault="00380A98" w:rsidP="00380A98">
      <w:pPr>
        <w:jc w:val="both"/>
      </w:pPr>
      <w:r>
        <w:t>A 10. § szabályozza a településképi bejelentési eljárást, a reklámok reklámhordozók elhelyezésére vonatkozóan.</w:t>
      </w:r>
    </w:p>
    <w:p w:rsidR="00E62AC2" w:rsidRDefault="00E62AC2" w:rsidP="00E62AC2">
      <w:pPr>
        <w:jc w:val="both"/>
      </w:pPr>
      <w:r>
        <w:t xml:space="preserve">A 11. § </w:t>
      </w:r>
      <w:r w:rsidRPr="002D1202">
        <w:t>meghatározza a rendelet hatályba lépésének idejét.</w:t>
      </w:r>
    </w:p>
    <w:p w:rsidR="00E62AC2" w:rsidRPr="002D1202" w:rsidRDefault="00E62AC2" w:rsidP="00E62AC2">
      <w:pPr>
        <w:jc w:val="both"/>
      </w:pPr>
      <w:r>
        <w:t>A 12. § meghatározza a hatályon kívül helyezett szabályozásokat.</w:t>
      </w:r>
    </w:p>
    <w:p w:rsidR="00E62AC2" w:rsidRPr="002D1202" w:rsidRDefault="00E62AC2" w:rsidP="00380A98">
      <w:pPr>
        <w:jc w:val="both"/>
      </w:pPr>
    </w:p>
    <w:p w:rsidR="00380A98" w:rsidRPr="002D1202" w:rsidRDefault="00380A98" w:rsidP="00380A98">
      <w:pPr>
        <w:jc w:val="center"/>
      </w:pPr>
    </w:p>
    <w:p w:rsidR="00380A98" w:rsidRPr="002D1202" w:rsidRDefault="00B85403" w:rsidP="00380A98">
      <w:pPr>
        <w:pStyle w:val="Cmsor40"/>
        <w:keepNext/>
        <w:keepLines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bidi="hu-HU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u-HU"/>
        </w:rPr>
        <w:t xml:space="preserve">Salföld </w:t>
      </w:r>
      <w:r w:rsidR="00380A98" w:rsidRPr="002D1202">
        <w:rPr>
          <w:rFonts w:ascii="Times New Roman" w:hAnsi="Times New Roman" w:cs="Times New Roman"/>
          <w:color w:val="000000"/>
          <w:sz w:val="24"/>
          <w:szCs w:val="24"/>
          <w:lang w:bidi="hu-HU"/>
        </w:rPr>
        <w:t>Község Önkormányzata Képviselő-testületének</w:t>
      </w:r>
    </w:p>
    <w:p w:rsidR="00380A98" w:rsidRDefault="00380A98" w:rsidP="00380A98">
      <w:pPr>
        <w:pStyle w:val="Cmsor40"/>
        <w:keepNext/>
        <w:keepLines/>
        <w:shd w:val="clear" w:color="auto" w:fill="auto"/>
        <w:spacing w:before="0" w:after="0" w:line="240" w:lineRule="auto"/>
        <w:ind w:left="79"/>
        <w:jc w:val="center"/>
        <w:rPr>
          <w:rFonts w:ascii="Times New Roman" w:hAnsi="Times New Roman" w:cs="Times New Roman"/>
          <w:color w:val="000000"/>
          <w:sz w:val="24"/>
          <w:szCs w:val="24"/>
          <w:lang w:bidi="hu-HU"/>
        </w:rPr>
      </w:pPr>
      <w:r w:rsidRPr="002D1202">
        <w:rPr>
          <w:rFonts w:ascii="Times New Roman" w:hAnsi="Times New Roman" w:cs="Times New Roman"/>
          <w:color w:val="000000"/>
          <w:sz w:val="24"/>
          <w:szCs w:val="24"/>
          <w:lang w:bidi="hu-HU"/>
        </w:rPr>
        <w:t>…/2017. (IX….) önkormányzati rendelete</w:t>
      </w:r>
    </w:p>
    <w:p w:rsidR="00380A98" w:rsidRPr="002D1202" w:rsidRDefault="00380A98" w:rsidP="00380A98">
      <w:pPr>
        <w:pStyle w:val="Cmsor40"/>
        <w:keepNext/>
        <w:keepLines/>
        <w:shd w:val="clear" w:color="auto" w:fill="auto"/>
        <w:spacing w:before="0" w:after="0" w:line="240" w:lineRule="auto"/>
        <w:ind w:left="7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hu-HU"/>
        </w:rPr>
        <w:t>a reklámok, reklámhordozók elhelyezéséről</w:t>
      </w:r>
      <w:r w:rsidRPr="002D1202">
        <w:rPr>
          <w:rFonts w:ascii="Times New Roman" w:hAnsi="Times New Roman" w:cs="Times New Roman"/>
          <w:color w:val="000000"/>
          <w:sz w:val="24"/>
          <w:szCs w:val="24"/>
          <w:lang w:bidi="hu-HU"/>
        </w:rPr>
        <w:br/>
      </w:r>
    </w:p>
    <w:p w:rsidR="00380A98" w:rsidRPr="002D1202" w:rsidRDefault="00380A98" w:rsidP="00380A98">
      <w:pPr>
        <w:jc w:val="both"/>
        <w:rPr>
          <w:color w:val="00B050"/>
        </w:rPr>
      </w:pPr>
    </w:p>
    <w:p w:rsidR="00380A98" w:rsidRDefault="00B85403" w:rsidP="00380A98">
      <w:pPr>
        <w:jc w:val="both"/>
      </w:pPr>
      <w:r>
        <w:t>Salföld</w:t>
      </w:r>
      <w:r w:rsidR="00380A98">
        <w:t xml:space="preserve"> Község Önkormányzata Képviselő-testülete az Alaptörvény 32. cikk (1) bekezdés </w:t>
      </w:r>
      <w:r w:rsidR="00380A98" w:rsidRPr="00CF3049">
        <w:rPr>
          <w:i/>
        </w:rPr>
        <w:t>a)</w:t>
      </w:r>
      <w:r w:rsidR="00380A98">
        <w:t xml:space="preserve"> pontjában meghatározott jogalkotási hatáskörében, a településkép védelméről szóló 2016. évi LXXIV. törvény 12.§ (5) bekezdésében kapott felhatalmazás alapján a Magyarország helyi önkormányzatairól szóló 2011. évi CLXXXIX. törvény 23. § (5) bekezdés 5. pontjában </w:t>
      </w:r>
      <w:r w:rsidR="00380A98">
        <w:lastRenderedPageBreak/>
        <w:t xml:space="preserve">meghatározott feladatkörében eljárva a településkép védelme érdekében a következőket rendeli el: </w:t>
      </w:r>
    </w:p>
    <w:p w:rsidR="00380A98" w:rsidRDefault="00380A98" w:rsidP="00380A98">
      <w:pPr>
        <w:jc w:val="both"/>
      </w:pPr>
    </w:p>
    <w:p w:rsidR="00380A98" w:rsidRDefault="00380A98" w:rsidP="00380A98">
      <w:pPr>
        <w:jc w:val="both"/>
      </w:pPr>
    </w:p>
    <w:p w:rsidR="00380A98" w:rsidRDefault="00380A98" w:rsidP="00380A98">
      <w:pPr>
        <w:pStyle w:val="Listaszerbekezds"/>
        <w:numPr>
          <w:ilvl w:val="0"/>
          <w:numId w:val="34"/>
        </w:numPr>
        <w:ind w:left="426" w:hanging="208"/>
        <w:jc w:val="center"/>
        <w:rPr>
          <w:b/>
        </w:rPr>
      </w:pPr>
      <w:r>
        <w:rPr>
          <w:b/>
        </w:rPr>
        <w:t>Fejezet</w:t>
      </w:r>
    </w:p>
    <w:p w:rsidR="00380A98" w:rsidRDefault="00380A98" w:rsidP="00380A98">
      <w:pPr>
        <w:pStyle w:val="Listaszerbekezds"/>
        <w:ind w:left="1800"/>
        <w:rPr>
          <w:b/>
        </w:rPr>
      </w:pPr>
    </w:p>
    <w:p w:rsidR="00380A98" w:rsidRPr="00D801D7" w:rsidRDefault="00380A98" w:rsidP="00380A98">
      <w:pPr>
        <w:jc w:val="center"/>
        <w:rPr>
          <w:b/>
        </w:rPr>
      </w:pPr>
      <w:r w:rsidRPr="00D801D7">
        <w:rPr>
          <w:b/>
        </w:rPr>
        <w:t>Általános rendelkezések</w:t>
      </w:r>
    </w:p>
    <w:p w:rsidR="00380A98" w:rsidRPr="00D801D7" w:rsidRDefault="00380A98" w:rsidP="00380A98">
      <w:pPr>
        <w:pStyle w:val="Listaszerbekezds"/>
        <w:ind w:left="1080"/>
        <w:jc w:val="center"/>
        <w:rPr>
          <w:b/>
        </w:rPr>
      </w:pPr>
    </w:p>
    <w:p w:rsidR="00380A98" w:rsidRPr="00DD7F62" w:rsidRDefault="00380A98" w:rsidP="00380A98">
      <w:pPr>
        <w:pStyle w:val="Listaszerbekezds"/>
        <w:numPr>
          <w:ilvl w:val="0"/>
          <w:numId w:val="35"/>
        </w:numPr>
        <w:jc w:val="center"/>
        <w:rPr>
          <w:b/>
        </w:rPr>
      </w:pPr>
      <w:r w:rsidRPr="00DD7F62">
        <w:rPr>
          <w:b/>
        </w:rPr>
        <w:t>A rendelet célja és hatálya</w:t>
      </w:r>
    </w:p>
    <w:p w:rsidR="00380A98" w:rsidRDefault="00380A98" w:rsidP="00380A98">
      <w:pPr>
        <w:jc w:val="center"/>
      </w:pPr>
    </w:p>
    <w:p w:rsidR="00380A98" w:rsidRPr="00CF3049" w:rsidRDefault="00380A98" w:rsidP="00380A98">
      <w:pPr>
        <w:jc w:val="center"/>
        <w:rPr>
          <w:b/>
        </w:rPr>
      </w:pPr>
      <w:r w:rsidRPr="00CF3049">
        <w:rPr>
          <w:b/>
        </w:rPr>
        <w:t>1. §</w:t>
      </w:r>
    </w:p>
    <w:p w:rsidR="00380A98" w:rsidRPr="00AB77B4" w:rsidRDefault="00380A98" w:rsidP="00380A98">
      <w:pPr>
        <w:jc w:val="both"/>
      </w:pPr>
    </w:p>
    <w:p w:rsidR="00380A98" w:rsidRDefault="00380A98" w:rsidP="00380A98">
      <w:pPr>
        <w:jc w:val="both"/>
      </w:pPr>
      <w:r>
        <w:t>(1) E</w:t>
      </w:r>
      <w:r w:rsidRPr="00863BF1">
        <w:t xml:space="preserve"> rendelet célja </w:t>
      </w:r>
      <w:r w:rsidR="00B85403">
        <w:t>Salföld</w:t>
      </w:r>
      <w:r w:rsidRPr="00863BF1">
        <w:t xml:space="preserve"> településképének védelme érdekében a település területén elhelyezhető reklámhordozók számának, formai és technológiai feltételeinek, valamint elhelyezésük módjának szabályozása.</w:t>
      </w:r>
    </w:p>
    <w:p w:rsidR="00380A98" w:rsidRDefault="00380A98" w:rsidP="00380A98">
      <w:pPr>
        <w:jc w:val="both"/>
      </w:pPr>
    </w:p>
    <w:p w:rsidR="00380A98" w:rsidRDefault="00380A98" w:rsidP="00380A98">
      <w:pPr>
        <w:jc w:val="both"/>
      </w:pPr>
      <w:r w:rsidRPr="00863BF1">
        <w:t xml:space="preserve">(2) </w:t>
      </w:r>
      <w:r>
        <w:t>E</w:t>
      </w:r>
      <w:r w:rsidRPr="00863BF1">
        <w:t xml:space="preserve"> rendelet hatálya </w:t>
      </w:r>
      <w:r w:rsidR="00B85403">
        <w:t>Salföld</w:t>
      </w:r>
      <w:r>
        <w:t xml:space="preserve"> közigazgatási területén</w:t>
      </w:r>
      <w:r w:rsidR="00B85403">
        <w:t>,</w:t>
      </w:r>
      <w:r>
        <w:t xml:space="preserve"> a közterületen, a közterületről látható magánterületen, köztulajdonban álló ingatlanon vagy köztulajdonban álló, valamint közforgalmi személyszállítási szolgáltatást végző személy tulajdonában álló ingatlanon történő reklám, illetve reklámhordozó elhelyezésére terjed ki.</w:t>
      </w:r>
    </w:p>
    <w:p w:rsidR="00380A98" w:rsidRDefault="00380A98" w:rsidP="00380A98">
      <w:pPr>
        <w:jc w:val="both"/>
      </w:pPr>
    </w:p>
    <w:p w:rsidR="00380A98" w:rsidRDefault="00380A98" w:rsidP="00380A98">
      <w:pPr>
        <w:jc w:val="both"/>
      </w:pPr>
      <w:r w:rsidRPr="00863BF1">
        <w:t>(3) E rendelet személyi hatálya kiterjed minden természetes</w:t>
      </w:r>
      <w:r>
        <w:t xml:space="preserve"> és jogi személyre, </w:t>
      </w:r>
      <w:r w:rsidRPr="006612CE">
        <w:t>jogi személyiséggel nem rendelkező szervezetre</w:t>
      </w:r>
      <w:r>
        <w:t xml:space="preserve"> – ideértve a külföldi székhelyű vállalkozás magyarországi fióktelepét is –</w:t>
      </w:r>
      <w:r w:rsidRPr="006612CE">
        <w:t xml:space="preserve">, aki </w:t>
      </w:r>
      <w:r w:rsidR="00B85403">
        <w:t>Salföld</w:t>
      </w:r>
      <w:r>
        <w:t xml:space="preserve"> a (2) bekezdésben meghatározott helyen reklámot tesz közzé, reklámhordozót tart fenn, helyez el, valamint reklámot, reklámhordozót kíván elhelyezni vagy ilyen céllal felületet alakít ki.</w:t>
      </w:r>
    </w:p>
    <w:p w:rsidR="00380A98" w:rsidRDefault="00380A98" w:rsidP="00380A98">
      <w:pPr>
        <w:jc w:val="both"/>
        <w:rPr>
          <w:iCs/>
        </w:rPr>
      </w:pPr>
    </w:p>
    <w:p w:rsidR="00E62AC2" w:rsidRDefault="00380A98" w:rsidP="00E62AC2">
      <w:pPr>
        <w:jc w:val="center"/>
        <w:rPr>
          <w:b/>
          <w:iCs/>
        </w:rPr>
      </w:pPr>
      <w:r w:rsidRPr="003732F0">
        <w:rPr>
          <w:b/>
          <w:iCs/>
        </w:rPr>
        <w:t>2.Értelmező rendelkezések</w:t>
      </w:r>
    </w:p>
    <w:p w:rsidR="00E62AC2" w:rsidRDefault="00E62AC2" w:rsidP="00E62AC2">
      <w:pPr>
        <w:jc w:val="center"/>
        <w:rPr>
          <w:b/>
          <w:iCs/>
        </w:rPr>
      </w:pPr>
    </w:p>
    <w:p w:rsidR="00380A98" w:rsidRPr="00E62AC2" w:rsidRDefault="00380A98" w:rsidP="00E62AC2">
      <w:pPr>
        <w:jc w:val="center"/>
        <w:rPr>
          <w:b/>
          <w:iCs/>
        </w:rPr>
      </w:pPr>
      <w:r>
        <w:rPr>
          <w:b/>
          <w:iCs/>
        </w:rPr>
        <w:t>2</w:t>
      </w:r>
      <w:r w:rsidRPr="00E73AEB">
        <w:rPr>
          <w:b/>
          <w:iCs/>
        </w:rPr>
        <w:t>. §</w:t>
      </w:r>
    </w:p>
    <w:p w:rsidR="00380A98" w:rsidRPr="009F5F6C" w:rsidRDefault="00380A98" w:rsidP="00380A98">
      <w:pPr>
        <w:jc w:val="both"/>
        <w:rPr>
          <w:bCs/>
        </w:rPr>
      </w:pPr>
      <w:r>
        <w:rPr>
          <w:bCs/>
        </w:rPr>
        <w:t xml:space="preserve">       </w:t>
      </w:r>
      <w:r w:rsidRPr="009F5F6C">
        <w:rPr>
          <w:bCs/>
        </w:rPr>
        <w:t>E rendelet alkalmazásában:</w:t>
      </w:r>
    </w:p>
    <w:p w:rsidR="00380A98" w:rsidRPr="003732F0" w:rsidRDefault="00380A98" w:rsidP="00380A98">
      <w:pPr>
        <w:jc w:val="both"/>
        <w:rPr>
          <w:bCs/>
        </w:rPr>
      </w:pPr>
    </w:p>
    <w:p w:rsidR="00380A98" w:rsidRPr="003732F0" w:rsidRDefault="00380A98" w:rsidP="00380A98">
      <w:pPr>
        <w:pStyle w:val="Listaszerbekezds"/>
        <w:numPr>
          <w:ilvl w:val="0"/>
          <w:numId w:val="31"/>
        </w:numPr>
        <w:ind w:left="426"/>
        <w:jc w:val="both"/>
        <w:rPr>
          <w:bCs/>
        </w:rPr>
      </w:pPr>
      <w:r w:rsidRPr="003732F0">
        <w:rPr>
          <w:bCs/>
        </w:rPr>
        <w:t>CityLight formátumú eszköz: olyan függőleges elhelyezésű berendezés, amelynek mérete hozzávetőlegesen 118 cm x 175 cm és hozzávetőlegesen 2 négyzetméter látható, papíralapú reklámközzétételre alkalmas felülettel vagy 72”-90” képátlójú, 16:9 arányú, álló helyzetű digitális kijelzővel rendelkezik;</w:t>
      </w:r>
    </w:p>
    <w:p w:rsidR="00380A98" w:rsidRPr="003732F0" w:rsidRDefault="00380A98" w:rsidP="00380A98">
      <w:pPr>
        <w:pStyle w:val="Listaszerbekezds"/>
        <w:numPr>
          <w:ilvl w:val="0"/>
          <w:numId w:val="31"/>
        </w:numPr>
        <w:ind w:left="426"/>
        <w:jc w:val="both"/>
        <w:rPr>
          <w:bCs/>
        </w:rPr>
      </w:pPr>
      <w:r w:rsidRPr="003732F0">
        <w:rPr>
          <w:bCs/>
        </w:rPr>
        <w:t>CityBoard</w:t>
      </w:r>
      <w:r w:rsidR="00E62AC2">
        <w:rPr>
          <w:bCs/>
        </w:rPr>
        <w:t xml:space="preserve"> </w:t>
      </w:r>
      <w:r w:rsidRPr="003732F0">
        <w:rPr>
          <w:bCs/>
        </w:rPr>
        <w:t xml:space="preserve">formátumú eszköz: olyan </w:t>
      </w:r>
      <w:r w:rsidRPr="003732F0">
        <w:rPr>
          <w:iCs/>
        </w:rPr>
        <w:t>2,5 métertől 3,5 métermagasságú két lábon álló berendezés</w:t>
      </w:r>
      <w:r w:rsidRPr="003732F0">
        <w:rPr>
          <w:bCs/>
        </w:rPr>
        <w:t>, amelynek mérete 7-9 négyzetméter, látható, papír- (vagy fólia-)alapú, nem ragasztott, hátulról megvilágított reklámközzétételre alkalmas, hátsó fényforrás által megvilágított felülettel, vagy ilyen méretű digitális kijelzővel rendelkezik;</w:t>
      </w:r>
    </w:p>
    <w:p w:rsidR="00380A98" w:rsidRPr="003732F0" w:rsidRDefault="00380A98" w:rsidP="00380A98">
      <w:pPr>
        <w:pStyle w:val="Listaszerbekezds"/>
        <w:numPr>
          <w:ilvl w:val="0"/>
          <w:numId w:val="31"/>
        </w:numPr>
        <w:ind w:left="426"/>
        <w:jc w:val="both"/>
        <w:rPr>
          <w:bCs/>
        </w:rPr>
      </w:pPr>
      <w:r w:rsidRPr="003732F0">
        <w:rPr>
          <w:bCs/>
        </w:rPr>
        <w:t>funkcionális célokat szolgáló utcabútor: olyan utas</w:t>
      </w:r>
      <w:r w:rsidR="00E23D6E">
        <w:rPr>
          <w:bCs/>
        </w:rPr>
        <w:t xml:space="preserve"> </w:t>
      </w:r>
      <w:r w:rsidRPr="003732F0">
        <w:rPr>
          <w:bCs/>
        </w:rPr>
        <w:t>váró, kioszk és információs vagy más célú berendezés, amely létesítésének célját tekintve elsődlegesen nem reklámközzétételre, hanem az adott területen ténylegesen felmerülő, a berendezés funkciójából adódó lakossági igények kielégítésére szolgál;</w:t>
      </w:r>
    </w:p>
    <w:p w:rsidR="00380A98" w:rsidRPr="003732F0" w:rsidRDefault="00380A98" w:rsidP="00380A98">
      <w:pPr>
        <w:pStyle w:val="Listaszerbekezds"/>
        <w:numPr>
          <w:ilvl w:val="0"/>
          <w:numId w:val="31"/>
        </w:numPr>
        <w:ind w:left="426"/>
        <w:jc w:val="both"/>
        <w:rPr>
          <w:bCs/>
        </w:rPr>
      </w:pPr>
      <w:r w:rsidRPr="003732F0">
        <w:rPr>
          <w:bCs/>
        </w:rPr>
        <w:t>információs célú berendezés: az önkormányzati hirdetőtábla, az önkormányzati faliújság, az információs vitrin, az útbaigazító hirdetmény, a közérdekű molinó, valamint a CityLight formátumú eszköz és CityBoard formátumú eszköz;</w:t>
      </w:r>
    </w:p>
    <w:p w:rsidR="00380A98" w:rsidRPr="003732F0" w:rsidRDefault="00380A98" w:rsidP="00380A98">
      <w:pPr>
        <w:pStyle w:val="Listaszerbekezds"/>
        <w:numPr>
          <w:ilvl w:val="0"/>
          <w:numId w:val="31"/>
        </w:numPr>
        <w:ind w:left="426"/>
        <w:jc w:val="both"/>
        <w:rPr>
          <w:bCs/>
        </w:rPr>
      </w:pPr>
      <w:r w:rsidRPr="003732F0">
        <w:rPr>
          <w:bCs/>
        </w:rPr>
        <w:t xml:space="preserve">közérdekű molinó: olyan, elsődlegesen a település életének valamely jelentős eseményéről való közérdekű tájékoztatást tartalmazó, nem merev anyagból készült hordozófelületű hirdetmény, amely falra vagy más felületre, illetve két felület között van </w:t>
      </w:r>
      <w:r w:rsidRPr="003732F0">
        <w:rPr>
          <w:bCs/>
        </w:rPr>
        <w:lastRenderedPageBreak/>
        <w:t>kifeszítve oly módon, hogy az nem képezi valamely építmény homlokzatának tervezett és engedélyezett részét.</w:t>
      </w:r>
    </w:p>
    <w:p w:rsidR="00380A98" w:rsidRPr="003732F0" w:rsidRDefault="00380A98" w:rsidP="00380A98">
      <w:pPr>
        <w:pStyle w:val="Listaszerbekezds"/>
        <w:numPr>
          <w:ilvl w:val="0"/>
          <w:numId w:val="31"/>
        </w:numPr>
        <w:ind w:left="426"/>
        <w:jc w:val="both"/>
        <w:rPr>
          <w:b/>
          <w:bCs/>
        </w:rPr>
      </w:pPr>
      <w:r w:rsidRPr="003732F0">
        <w:rPr>
          <w:bCs/>
        </w:rPr>
        <w:t>közérdekű reklámfelület:</w:t>
      </w:r>
      <w:r w:rsidR="00E23D6E">
        <w:rPr>
          <w:bCs/>
        </w:rPr>
        <w:t xml:space="preserve"> </w:t>
      </w:r>
      <w:r w:rsidRPr="003732F0">
        <w:rPr>
          <w:bCs/>
        </w:rPr>
        <w:t>olyan reklámhordozó vagy reklámhordozót tartó berendezés, amelyen a reklám közzététele más, egyéb célú berendezés közterületen való létesítésére, fenntartására tekintettel közérdekből biztosított, és amely ezen egyéb célú berendezéstől elkülönülten kerül elhelyezésre;</w:t>
      </w:r>
    </w:p>
    <w:p w:rsidR="00380A98" w:rsidRPr="003732F0" w:rsidRDefault="00380A98" w:rsidP="00380A98">
      <w:pPr>
        <w:pStyle w:val="Listaszerbekezds"/>
        <w:numPr>
          <w:ilvl w:val="0"/>
          <w:numId w:val="31"/>
        </w:numPr>
        <w:ind w:left="426"/>
        <w:jc w:val="both"/>
        <w:rPr>
          <w:bCs/>
        </w:rPr>
      </w:pPr>
      <w:r w:rsidRPr="003732F0">
        <w:rPr>
          <w:bCs/>
        </w:rPr>
        <w:t xml:space="preserve">más célú berendezés </w:t>
      </w:r>
      <w:r w:rsidRPr="003732F0">
        <w:t xml:space="preserve">pl. </w:t>
      </w:r>
      <w:r w:rsidRPr="003732F0">
        <w:rPr>
          <w:bCs/>
        </w:rPr>
        <w:t>a pad, a kerékpárállvány, a hulladékgyűjtő, a telefonfülke, a reklámfelületet is tartalmazó, közterület fölé nyúló árnyékoló berendezés, korlát és a közterületi illemhely</w:t>
      </w:r>
    </w:p>
    <w:p w:rsidR="00380A98" w:rsidRPr="003732F0" w:rsidRDefault="00380A98" w:rsidP="00380A98">
      <w:pPr>
        <w:pStyle w:val="Listaszerbekezds"/>
        <w:numPr>
          <w:ilvl w:val="0"/>
          <w:numId w:val="31"/>
        </w:numPr>
        <w:ind w:left="426"/>
        <w:jc w:val="both"/>
        <w:rPr>
          <w:bCs/>
        </w:rPr>
      </w:pPr>
      <w:r w:rsidRPr="003732F0">
        <w:rPr>
          <w:bCs/>
        </w:rPr>
        <w:t>önkormányzati faliújság:az önkormányzat által a lakosság tájékoztatása céljából létesített és fenntartott, elsődlegesen az önkormányzat testületei, szervei, tisztségviselői tevékenységéről a lakosságot tájékoztató berendezés, mely az önkormányzat működését szolgáló épületek homlokzatán kerül elhelyezésre és mely a közérdekű tájékoztatási célt meghaladóan reklámok közzétételére is szolgálhat</w:t>
      </w:r>
      <w:r w:rsidRPr="003732F0">
        <w:rPr>
          <w:b/>
          <w:bCs/>
        </w:rPr>
        <w:t>;</w:t>
      </w:r>
    </w:p>
    <w:p w:rsidR="00380A98" w:rsidRPr="003732F0" w:rsidRDefault="00380A98" w:rsidP="00380A98">
      <w:pPr>
        <w:pStyle w:val="Listaszerbekezds"/>
        <w:numPr>
          <w:ilvl w:val="0"/>
          <w:numId w:val="31"/>
        </w:numPr>
        <w:ind w:left="426"/>
        <w:jc w:val="both"/>
        <w:rPr>
          <w:bCs/>
        </w:rPr>
      </w:pPr>
      <w:r w:rsidRPr="003732F0">
        <w:rPr>
          <w:bCs/>
        </w:rPr>
        <w:t>önkormányzati hirdetőtábla:</w:t>
      </w:r>
      <w:r>
        <w:rPr>
          <w:bCs/>
        </w:rPr>
        <w:t xml:space="preserve"> </w:t>
      </w:r>
      <w:r w:rsidRPr="003732F0">
        <w:rPr>
          <w:bCs/>
        </w:rPr>
        <w:t>az önkormányzat által a lakosság tájékoztatása céljából létesített és fenntartott, elsődlegesen a település élete szempontjából jelentős információk, közlemények, tájékoztatások, így különösen a település életének jelentős eseményeivel kapcsolatos információk közzétételére szolgáló, közterületen elhelyezett tábla, mely a közérdekű tájékoztatási célt meghaladóan reklámok közzétételére is szolgálhat</w:t>
      </w:r>
      <w:r w:rsidRPr="003732F0">
        <w:rPr>
          <w:b/>
          <w:bCs/>
        </w:rPr>
        <w:t>;</w:t>
      </w:r>
    </w:p>
    <w:p w:rsidR="00380A98" w:rsidRPr="003732F0" w:rsidRDefault="00380A98" w:rsidP="00380A98">
      <w:pPr>
        <w:pStyle w:val="Listaszerbekezds"/>
        <w:numPr>
          <w:ilvl w:val="0"/>
          <w:numId w:val="31"/>
        </w:numPr>
        <w:ind w:left="426"/>
        <w:jc w:val="both"/>
        <w:rPr>
          <w:bCs/>
        </w:rPr>
      </w:pPr>
      <w:r w:rsidRPr="003732F0">
        <w:rPr>
          <w:bCs/>
        </w:rPr>
        <w:t>útbaigazító hirdetmény:</w:t>
      </w:r>
      <w:r>
        <w:rPr>
          <w:bCs/>
        </w:rPr>
        <w:t xml:space="preserve"> </w:t>
      </w:r>
      <w:r w:rsidRPr="003732F0">
        <w:rPr>
          <w:bCs/>
        </w:rPr>
        <w:t>közérdekű információt nyújtó olyan közterületi jelzés, amelynek funkciója idegenforgalmi eligazítás, közösségi közlekedési szolgáltatásról tájékoztatás, vagy egyéb közérdekű tájékoztatás;</w:t>
      </w:r>
    </w:p>
    <w:p w:rsidR="00380A98" w:rsidRPr="003732F0" w:rsidRDefault="00380A98" w:rsidP="00380A98">
      <w:pPr>
        <w:jc w:val="both"/>
        <w:rPr>
          <w:iCs/>
        </w:rPr>
      </w:pPr>
    </w:p>
    <w:p w:rsidR="00380A98" w:rsidRPr="003732F0" w:rsidRDefault="00380A98" w:rsidP="00380A98">
      <w:pPr>
        <w:jc w:val="center"/>
        <w:rPr>
          <w:b/>
        </w:rPr>
      </w:pPr>
      <w:r w:rsidRPr="003732F0">
        <w:rPr>
          <w:b/>
          <w:iCs/>
        </w:rPr>
        <w:t>II.</w:t>
      </w:r>
      <w:r>
        <w:rPr>
          <w:b/>
        </w:rPr>
        <w:t xml:space="preserve"> </w:t>
      </w:r>
      <w:r w:rsidRPr="003732F0">
        <w:rPr>
          <w:b/>
        </w:rPr>
        <w:t>Fejezet</w:t>
      </w:r>
    </w:p>
    <w:p w:rsidR="00380A98" w:rsidRDefault="00380A98" w:rsidP="00380A98">
      <w:pPr>
        <w:jc w:val="center"/>
        <w:rPr>
          <w:b/>
          <w:iCs/>
        </w:rPr>
      </w:pPr>
      <w:r w:rsidRPr="00611D17">
        <w:rPr>
          <w:b/>
          <w:iCs/>
        </w:rPr>
        <w:t>Reklámo</w:t>
      </w:r>
      <w:r>
        <w:rPr>
          <w:b/>
          <w:iCs/>
        </w:rPr>
        <w:t>k elhelyezésére vonatkozó szabályok</w:t>
      </w:r>
    </w:p>
    <w:p w:rsidR="00380A98" w:rsidRDefault="00380A98" w:rsidP="00380A98">
      <w:pPr>
        <w:jc w:val="center"/>
        <w:rPr>
          <w:b/>
          <w:iCs/>
        </w:rPr>
      </w:pPr>
    </w:p>
    <w:p w:rsidR="00380A98" w:rsidRPr="006534FB" w:rsidRDefault="00380A98" w:rsidP="00380A98">
      <w:pPr>
        <w:pStyle w:val="Listaszerbekezds"/>
        <w:numPr>
          <w:ilvl w:val="0"/>
          <w:numId w:val="37"/>
        </w:numPr>
        <w:jc w:val="center"/>
        <w:rPr>
          <w:b/>
          <w:iCs/>
        </w:rPr>
      </w:pPr>
      <w:r w:rsidRPr="006534FB">
        <w:rPr>
          <w:b/>
          <w:iCs/>
        </w:rPr>
        <w:t>Reklámok elhelyezésének általános szabályai közterülten és a közterületről lát</w:t>
      </w:r>
      <w:r>
        <w:rPr>
          <w:b/>
          <w:iCs/>
        </w:rPr>
        <w:t>h</w:t>
      </w:r>
      <w:r w:rsidRPr="006534FB">
        <w:rPr>
          <w:b/>
          <w:iCs/>
        </w:rPr>
        <w:t>ató magánterületen</w:t>
      </w:r>
    </w:p>
    <w:p w:rsidR="00380A98" w:rsidRPr="00611D17" w:rsidRDefault="00380A98" w:rsidP="00380A98">
      <w:pPr>
        <w:jc w:val="center"/>
        <w:rPr>
          <w:b/>
          <w:iCs/>
        </w:rPr>
      </w:pPr>
    </w:p>
    <w:p w:rsidR="00380A98" w:rsidRDefault="00380A98" w:rsidP="00380A98">
      <w:pPr>
        <w:jc w:val="center"/>
        <w:rPr>
          <w:b/>
          <w:iCs/>
        </w:rPr>
      </w:pPr>
      <w:r w:rsidRPr="00B5103A">
        <w:rPr>
          <w:b/>
          <w:iCs/>
        </w:rPr>
        <w:t>3. §</w:t>
      </w:r>
    </w:p>
    <w:p w:rsidR="00380A98" w:rsidRPr="00B5103A" w:rsidRDefault="00380A98" w:rsidP="00380A98">
      <w:pPr>
        <w:jc w:val="center"/>
        <w:rPr>
          <w:b/>
          <w:iCs/>
        </w:rPr>
      </w:pPr>
    </w:p>
    <w:p w:rsidR="00380A98" w:rsidRDefault="00B85403" w:rsidP="00380A98">
      <w:pPr>
        <w:jc w:val="both"/>
        <w:rPr>
          <w:iCs/>
        </w:rPr>
      </w:pPr>
      <w:r>
        <w:rPr>
          <w:iCs/>
        </w:rPr>
        <w:t>Salföld</w:t>
      </w:r>
      <w:r w:rsidR="00380A98" w:rsidRPr="00E644AA">
        <w:rPr>
          <w:iCs/>
        </w:rPr>
        <w:t xml:space="preserve"> közigazgatási területén tiltott valamennyi e rendeletben, a településképről szóló törvényben (a továbbiakban: Tvtv.), valamint a Tvtv. felhatalmazása alapján kiadott</w:t>
      </w:r>
      <w:r w:rsidR="00380A98">
        <w:rPr>
          <w:iCs/>
        </w:rPr>
        <w:t>,</w:t>
      </w:r>
      <w:r w:rsidR="00380A98" w:rsidRPr="007E6949">
        <w:rPr>
          <w:iCs/>
        </w:rPr>
        <w:t xml:space="preserve">a településkép védelméről szóló törvény reklámok közzétételével kapcsolatos rendelkezéseinek végrehajtásáról </w:t>
      </w:r>
      <w:r w:rsidR="00380A98">
        <w:rPr>
          <w:iCs/>
        </w:rPr>
        <w:t xml:space="preserve">szóló </w:t>
      </w:r>
      <w:r w:rsidR="00380A98" w:rsidRPr="007E6949">
        <w:rPr>
          <w:iCs/>
        </w:rPr>
        <w:t>104/2017. (IV. 28.) Korm. rendelet</w:t>
      </w:r>
      <w:r w:rsidR="00380A98">
        <w:rPr>
          <w:iCs/>
        </w:rPr>
        <w:t xml:space="preserve">ben (a továbbiakban: Kr.) </w:t>
      </w:r>
      <w:r w:rsidR="00380A98" w:rsidRPr="00E644AA">
        <w:rPr>
          <w:iCs/>
        </w:rPr>
        <w:t>tiltott vagy nem szabályozott reklám közzététele.</w:t>
      </w:r>
    </w:p>
    <w:p w:rsidR="00380A98" w:rsidRPr="00E644AA" w:rsidRDefault="00380A98" w:rsidP="00380A98">
      <w:pPr>
        <w:jc w:val="both"/>
        <w:rPr>
          <w:iCs/>
        </w:rPr>
      </w:pPr>
    </w:p>
    <w:p w:rsidR="00380A98" w:rsidRDefault="00380A98" w:rsidP="00380A98">
      <w:pPr>
        <w:jc w:val="both"/>
        <w:rPr>
          <w:iCs/>
        </w:rPr>
      </w:pPr>
    </w:p>
    <w:p w:rsidR="00380A98" w:rsidRDefault="00380A98" w:rsidP="00380A98">
      <w:pPr>
        <w:jc w:val="center"/>
        <w:rPr>
          <w:b/>
          <w:iCs/>
        </w:rPr>
      </w:pPr>
      <w:r w:rsidRPr="00E644AA">
        <w:rPr>
          <w:b/>
          <w:iCs/>
        </w:rPr>
        <w:t>4. §</w:t>
      </w:r>
    </w:p>
    <w:p w:rsidR="00380A98" w:rsidRDefault="00380A98" w:rsidP="00380A98">
      <w:pPr>
        <w:jc w:val="center"/>
        <w:rPr>
          <w:b/>
          <w:iCs/>
        </w:rPr>
      </w:pPr>
    </w:p>
    <w:p w:rsidR="00380A98" w:rsidRDefault="00380A98" w:rsidP="00380A98">
      <w:pPr>
        <w:jc w:val="both"/>
        <w:rPr>
          <w:iCs/>
        </w:rPr>
      </w:pPr>
      <w:r>
        <w:rPr>
          <w:iCs/>
        </w:rPr>
        <w:t>(1) R</w:t>
      </w:r>
      <w:r w:rsidRPr="00863BF1">
        <w:rPr>
          <w:iCs/>
        </w:rPr>
        <w:t>eklámhordozók elhelyezése a hagyományosan kialakult településképet nem változtathatja meg hátrányosan.</w:t>
      </w:r>
    </w:p>
    <w:p w:rsidR="00380A98" w:rsidRPr="009F5F6C" w:rsidRDefault="00380A98" w:rsidP="00380A98">
      <w:pPr>
        <w:jc w:val="both"/>
        <w:rPr>
          <w:iCs/>
        </w:rPr>
      </w:pPr>
    </w:p>
    <w:p w:rsidR="00380A98" w:rsidRDefault="00380A98" w:rsidP="00380A98">
      <w:pPr>
        <w:jc w:val="both"/>
        <w:rPr>
          <w:iCs/>
        </w:rPr>
      </w:pPr>
      <w:r>
        <w:t>(2</w:t>
      </w:r>
      <w:r w:rsidRPr="00863BF1">
        <w:t xml:space="preserve">) </w:t>
      </w:r>
      <w:r w:rsidRPr="00863BF1">
        <w:rPr>
          <w:iCs/>
        </w:rPr>
        <w:t>Reklámhordozó az épületek utcai homlokzatán – építési reklámháló kivételével – nem helyezhető el.</w:t>
      </w:r>
    </w:p>
    <w:p w:rsidR="00380A98" w:rsidRDefault="00380A98" w:rsidP="00380A98">
      <w:pPr>
        <w:jc w:val="both"/>
        <w:rPr>
          <w:iCs/>
        </w:rPr>
      </w:pPr>
    </w:p>
    <w:p w:rsidR="00380A98" w:rsidRDefault="00380A98" w:rsidP="00380A98">
      <w:pPr>
        <w:jc w:val="both"/>
        <w:rPr>
          <w:iCs/>
        </w:rPr>
      </w:pPr>
      <w:r w:rsidRPr="00863BF1">
        <w:rPr>
          <w:iCs/>
        </w:rPr>
        <w:t>(3) Magántulajdonban álló ingatlanon elhelyezett reklámhordozó a telekhatárt nem keresztezheti és közvetlenül a telekhatáron nem helyezhető el.</w:t>
      </w:r>
    </w:p>
    <w:p w:rsidR="00380A98" w:rsidRDefault="00380A98" w:rsidP="00380A98">
      <w:pPr>
        <w:jc w:val="both"/>
        <w:rPr>
          <w:iCs/>
        </w:rPr>
      </w:pPr>
    </w:p>
    <w:p w:rsidR="00380A98" w:rsidRDefault="00380A98" w:rsidP="00380A98">
      <w:pPr>
        <w:jc w:val="both"/>
        <w:rPr>
          <w:iCs/>
        </w:rPr>
      </w:pPr>
      <w:r>
        <w:rPr>
          <w:iCs/>
        </w:rPr>
        <w:lastRenderedPageBreak/>
        <w:t>(4</w:t>
      </w:r>
      <w:r w:rsidRPr="00863BF1">
        <w:rPr>
          <w:iCs/>
        </w:rPr>
        <w:t xml:space="preserve">) </w:t>
      </w:r>
      <w:r>
        <w:rPr>
          <w:iCs/>
        </w:rPr>
        <w:t xml:space="preserve">A </w:t>
      </w:r>
      <w:r w:rsidRPr="003732F0">
        <w:rPr>
          <w:iCs/>
        </w:rPr>
        <w:t>meghatározott utcabútoroktól számítva</w:t>
      </w:r>
      <w:r w:rsidRPr="00863BF1">
        <w:rPr>
          <w:iCs/>
        </w:rPr>
        <w:t xml:space="preserve"> </w:t>
      </w:r>
      <w:r w:rsidRPr="00C2447E">
        <w:rPr>
          <w:iCs/>
        </w:rPr>
        <w:t xml:space="preserve">egy adott útszakasz menetirány szerinti azonos oldalán </w:t>
      </w:r>
      <w:r w:rsidRPr="00863BF1">
        <w:rPr>
          <w:iCs/>
        </w:rPr>
        <w:t>ötven métere</w:t>
      </w:r>
      <w:r>
        <w:rPr>
          <w:iCs/>
        </w:rPr>
        <w:t>n belül</w:t>
      </w:r>
      <w:r w:rsidRPr="00863BF1">
        <w:rPr>
          <w:iCs/>
        </w:rPr>
        <w:t xml:space="preserve"> további reklámhordozó nem helyezhető el. </w:t>
      </w:r>
      <w:r>
        <w:rPr>
          <w:iCs/>
        </w:rPr>
        <w:t>A</w:t>
      </w:r>
      <w:r w:rsidRPr="00863BF1">
        <w:rPr>
          <w:iCs/>
        </w:rPr>
        <w:t xml:space="preserve"> tilalom nem vonatkozik a reklámközzétételre nem használt információs célú berendezésekre, </w:t>
      </w:r>
      <w:r>
        <w:rPr>
          <w:iCs/>
        </w:rPr>
        <w:t xml:space="preserve">funkcionális célú utcabútorokra, közérdekű reklámfelületre, </w:t>
      </w:r>
      <w:r w:rsidRPr="00863BF1">
        <w:rPr>
          <w:iCs/>
        </w:rPr>
        <w:t>továbbá az építési reklámhálóra.</w:t>
      </w:r>
    </w:p>
    <w:p w:rsidR="00380A98" w:rsidRDefault="00380A98" w:rsidP="00380A98">
      <w:pPr>
        <w:jc w:val="both"/>
        <w:rPr>
          <w:iCs/>
        </w:rPr>
      </w:pPr>
    </w:p>
    <w:p w:rsidR="00380A98" w:rsidRDefault="00380A98" w:rsidP="00380A98">
      <w:pPr>
        <w:jc w:val="both"/>
        <w:rPr>
          <w:iCs/>
        </w:rPr>
      </w:pPr>
      <w:r>
        <w:rPr>
          <w:iCs/>
        </w:rPr>
        <w:t>(5</w:t>
      </w:r>
      <w:r w:rsidRPr="00863BF1">
        <w:rPr>
          <w:iCs/>
        </w:rPr>
        <w:t xml:space="preserve">) </w:t>
      </w:r>
      <w:r>
        <w:rPr>
          <w:iCs/>
        </w:rPr>
        <w:t>Reklámhordozó</w:t>
      </w:r>
      <w:r w:rsidRPr="00863BF1">
        <w:rPr>
          <w:iCs/>
        </w:rPr>
        <w:t xml:space="preserve"> megvilágítása céljából kizárólag </w:t>
      </w:r>
      <w:r>
        <w:rPr>
          <w:iCs/>
        </w:rPr>
        <w:t>80 lumen/Watt</w:t>
      </w:r>
      <w:r w:rsidRPr="00863BF1">
        <w:rPr>
          <w:iCs/>
        </w:rPr>
        <w:t xml:space="preserve"> mértéket meghaladó hatékonyságú</w:t>
      </w:r>
      <w:r>
        <w:rPr>
          <w:iCs/>
        </w:rPr>
        <w:t xml:space="preserve">, </w:t>
      </w:r>
      <w:r w:rsidRPr="003732F0">
        <w:rPr>
          <w:iCs/>
        </w:rPr>
        <w:t>statikus meleg fehér színű</w:t>
      </w:r>
      <w:r w:rsidRPr="00863BF1">
        <w:rPr>
          <w:iCs/>
        </w:rPr>
        <w:t xml:space="preserve"> fényforrások használhatók.</w:t>
      </w:r>
    </w:p>
    <w:p w:rsidR="00380A98" w:rsidRDefault="00380A98" w:rsidP="00380A98">
      <w:pPr>
        <w:jc w:val="both"/>
        <w:rPr>
          <w:iCs/>
        </w:rPr>
      </w:pPr>
    </w:p>
    <w:p w:rsidR="00380A98" w:rsidRDefault="00380A98" w:rsidP="00380A98">
      <w:pPr>
        <w:jc w:val="both"/>
        <w:rPr>
          <w:iCs/>
        </w:rPr>
      </w:pPr>
      <w:r>
        <w:rPr>
          <w:iCs/>
        </w:rPr>
        <w:t>(6</w:t>
      </w:r>
      <w:r w:rsidRPr="00863BF1">
        <w:rPr>
          <w:iCs/>
        </w:rPr>
        <w:t>) Reklám</w:t>
      </w:r>
      <w:r>
        <w:rPr>
          <w:iCs/>
        </w:rPr>
        <w:t xml:space="preserve"> </w:t>
      </w:r>
      <w:r w:rsidRPr="00863BF1">
        <w:rPr>
          <w:iCs/>
        </w:rPr>
        <w:t xml:space="preserve">analóg és digitális felületen, állandó és változó tartalommal is </w:t>
      </w:r>
      <w:r>
        <w:rPr>
          <w:iCs/>
        </w:rPr>
        <w:t>közzétehető</w:t>
      </w:r>
      <w:r w:rsidRPr="00863BF1">
        <w:rPr>
          <w:iCs/>
        </w:rPr>
        <w:t>.</w:t>
      </w:r>
    </w:p>
    <w:p w:rsidR="00380A98" w:rsidRDefault="00380A98" w:rsidP="00380A98">
      <w:pPr>
        <w:jc w:val="both"/>
        <w:rPr>
          <w:iCs/>
        </w:rPr>
      </w:pPr>
    </w:p>
    <w:p w:rsidR="00380A98" w:rsidRDefault="00380A98" w:rsidP="00380A98">
      <w:pPr>
        <w:jc w:val="both"/>
        <w:rPr>
          <w:iCs/>
        </w:rPr>
      </w:pPr>
      <w:r>
        <w:rPr>
          <w:iCs/>
        </w:rPr>
        <w:t>(7</w:t>
      </w:r>
      <w:r w:rsidRPr="00863BF1">
        <w:rPr>
          <w:iCs/>
        </w:rPr>
        <w:t>) A közérdekű molinó, az építési reklámháló és a közterület fölé nyúló árnyékoló berendezés kivételével molinó, ponyva vagy háló reklámhordozóként, reklámhordozót tartó berendezésként nem alkalmazható.</w:t>
      </w:r>
    </w:p>
    <w:p w:rsidR="00380A98" w:rsidRDefault="00380A98" w:rsidP="00380A98">
      <w:pPr>
        <w:jc w:val="center"/>
        <w:rPr>
          <w:iCs/>
        </w:rPr>
      </w:pPr>
    </w:p>
    <w:p w:rsidR="00380A98" w:rsidRDefault="00380A98" w:rsidP="00380A98">
      <w:pPr>
        <w:jc w:val="center"/>
        <w:rPr>
          <w:b/>
        </w:rPr>
      </w:pPr>
    </w:p>
    <w:p w:rsidR="00380A98" w:rsidRDefault="00380A98" w:rsidP="00380A98">
      <w:pPr>
        <w:jc w:val="both"/>
        <w:rPr>
          <w:iCs/>
        </w:rPr>
      </w:pPr>
    </w:p>
    <w:p w:rsidR="00380A98" w:rsidRPr="00351BAB" w:rsidRDefault="00380A98" w:rsidP="00380A98">
      <w:pPr>
        <w:jc w:val="both"/>
        <w:rPr>
          <w:b/>
        </w:rPr>
      </w:pPr>
    </w:p>
    <w:p w:rsidR="00380A98" w:rsidRPr="009B0946" w:rsidRDefault="00380A98" w:rsidP="00380A98">
      <w:pPr>
        <w:pStyle w:val="Listaszerbekezds"/>
        <w:numPr>
          <w:ilvl w:val="0"/>
          <w:numId w:val="37"/>
        </w:numPr>
        <w:jc w:val="center"/>
        <w:rPr>
          <w:b/>
        </w:rPr>
      </w:pPr>
      <w:r w:rsidRPr="009B0946">
        <w:rPr>
          <w:b/>
        </w:rPr>
        <w:t>Egyes utcabútorok elhelyezésére vonatkozó különleges szabályok</w:t>
      </w:r>
    </w:p>
    <w:p w:rsidR="00380A98" w:rsidRDefault="00380A98" w:rsidP="00380A98">
      <w:pPr>
        <w:jc w:val="center"/>
        <w:rPr>
          <w:b/>
        </w:rPr>
      </w:pPr>
    </w:p>
    <w:p w:rsidR="00380A98" w:rsidRPr="00777E32" w:rsidRDefault="00380A98" w:rsidP="00380A98">
      <w:pPr>
        <w:jc w:val="center"/>
        <w:rPr>
          <w:b/>
        </w:rPr>
      </w:pPr>
      <w:r>
        <w:rPr>
          <w:b/>
        </w:rPr>
        <w:t>5.</w:t>
      </w:r>
      <w:r w:rsidRPr="00777E32">
        <w:rPr>
          <w:b/>
        </w:rPr>
        <w:t xml:space="preserve"> §</w:t>
      </w:r>
    </w:p>
    <w:p w:rsidR="00380A98" w:rsidRDefault="00380A98" w:rsidP="00380A98">
      <w:pPr>
        <w:jc w:val="both"/>
      </w:pPr>
    </w:p>
    <w:p w:rsidR="00380A98" w:rsidRDefault="00380A98" w:rsidP="00380A98">
      <w:pPr>
        <w:jc w:val="both"/>
      </w:pPr>
      <w:r w:rsidRPr="00EE112C">
        <w:t xml:space="preserve">(1) </w:t>
      </w:r>
      <w:r w:rsidR="00B85403">
        <w:t>Salföld</w:t>
      </w:r>
      <w:r w:rsidRPr="00EE112C">
        <w:t xml:space="preserve"> közigazgatási területén kizárólag olyan utas</w:t>
      </w:r>
      <w:r w:rsidR="00E23D6E">
        <w:t xml:space="preserve"> </w:t>
      </w:r>
      <w:r w:rsidRPr="00EE112C">
        <w:t xml:space="preserve">váró létesíthető, amely megfelel </w:t>
      </w:r>
      <w:r>
        <w:t xml:space="preserve">a jogszabályban meghatározott </w:t>
      </w:r>
      <w:r w:rsidRPr="00EE112C">
        <w:t>technológiai feltételeknek</w:t>
      </w:r>
      <w:r>
        <w:t>.</w:t>
      </w:r>
      <w:r w:rsidRPr="00EE112C">
        <w:rPr>
          <w:b/>
        </w:rPr>
        <w:t xml:space="preserve"> </w:t>
      </w:r>
    </w:p>
    <w:p w:rsidR="00380A98" w:rsidRDefault="00380A98" w:rsidP="00380A98">
      <w:pPr>
        <w:jc w:val="both"/>
      </w:pPr>
    </w:p>
    <w:p w:rsidR="00380A98" w:rsidRDefault="00380A98" w:rsidP="00380A98">
      <w:pPr>
        <w:jc w:val="both"/>
      </w:pPr>
      <w:r w:rsidRPr="00EE112C">
        <w:t xml:space="preserve">(2) </w:t>
      </w:r>
      <w:r w:rsidR="00B85403">
        <w:t>Salföld</w:t>
      </w:r>
      <w:r w:rsidRPr="00EE112C">
        <w:t xml:space="preserve"> közigazgatási területén kizárólag olyan kioszk létesíthető, amely megfelel </w:t>
      </w:r>
      <w:r>
        <w:t xml:space="preserve">a jogszabályban meghatározott </w:t>
      </w:r>
      <w:r w:rsidRPr="00EE112C">
        <w:t>technológiai feltételeknek</w:t>
      </w:r>
      <w:r>
        <w:t>.</w:t>
      </w:r>
      <w:r w:rsidRPr="00EE112C">
        <w:rPr>
          <w:b/>
        </w:rPr>
        <w:t xml:space="preserve"> </w:t>
      </w:r>
    </w:p>
    <w:p w:rsidR="00380A98" w:rsidRDefault="00380A98" w:rsidP="00380A98">
      <w:pPr>
        <w:jc w:val="both"/>
      </w:pPr>
    </w:p>
    <w:p w:rsidR="00380A98" w:rsidRDefault="00380A98" w:rsidP="00380A98">
      <w:pPr>
        <w:jc w:val="both"/>
      </w:pPr>
      <w:r w:rsidRPr="00863BF1">
        <w:t xml:space="preserve">(3) </w:t>
      </w:r>
      <w:r w:rsidR="00B85403">
        <w:t>Salföld</w:t>
      </w:r>
      <w:r w:rsidRPr="00863BF1">
        <w:t xml:space="preserve"> közigazgatási területén </w:t>
      </w:r>
      <w:r w:rsidRPr="006207E8">
        <w:t>a</w:t>
      </w:r>
      <w:r>
        <w:t>z 1</w:t>
      </w:r>
      <w:r w:rsidRPr="006207E8">
        <w:t>.</w:t>
      </w:r>
      <w:r>
        <w:t xml:space="preserve"> </w:t>
      </w:r>
      <w:r w:rsidRPr="006207E8">
        <w:t>mellékletben</w:t>
      </w:r>
      <w:r w:rsidRPr="00863BF1">
        <w:t xml:space="preserve"> meghatározott közművelődési </w:t>
      </w:r>
      <w:r>
        <w:t xml:space="preserve">intézményekkel </w:t>
      </w:r>
      <w:r w:rsidRPr="00863BF1">
        <w:t>megegyező számú közművelődési célú hirdetőoszlop létesíthető. Közművelődési célú hirdetőoszlop reklám</w:t>
      </w:r>
      <w:r>
        <w:t xml:space="preserve"> közzétét</w:t>
      </w:r>
      <w:r w:rsidR="00E23D6E">
        <w:t xml:space="preserve">elére igénybe vehető felülete a </w:t>
      </w:r>
      <w:r w:rsidRPr="006207E8">
        <w:t>tizenkét</w:t>
      </w:r>
      <w:r w:rsidRPr="00A36A7F">
        <w:rPr>
          <w:b/>
        </w:rPr>
        <w:t xml:space="preserve"> </w:t>
      </w:r>
      <w:r w:rsidRPr="006207E8">
        <w:t xml:space="preserve">négyzetmétert </w:t>
      </w:r>
      <w:r w:rsidRPr="00863BF1">
        <w:t xml:space="preserve">nem haladhatja meg. </w:t>
      </w:r>
    </w:p>
    <w:p w:rsidR="00380A98" w:rsidRPr="009F5F6C" w:rsidRDefault="00380A98" w:rsidP="00380A98">
      <w:pPr>
        <w:jc w:val="both"/>
      </w:pPr>
    </w:p>
    <w:p w:rsidR="00380A98" w:rsidRDefault="00380A98" w:rsidP="00380A98">
      <w:pPr>
        <w:jc w:val="both"/>
        <w:rPr>
          <w:bCs/>
        </w:rPr>
      </w:pPr>
      <w:r>
        <w:rPr>
          <w:bCs/>
        </w:rPr>
        <w:t xml:space="preserve">(4) </w:t>
      </w:r>
      <w:r w:rsidRPr="00863BF1">
        <w:rPr>
          <w:bCs/>
        </w:rPr>
        <w:t xml:space="preserve">Információs célú berendezés az alábbi </w:t>
      </w:r>
      <w:r w:rsidRPr="0057153C">
        <w:rPr>
          <w:bCs/>
        </w:rPr>
        <w:t xml:space="preserve">gazdasági reklámnak nem minősülő </w:t>
      </w:r>
      <w:r w:rsidRPr="00863BF1">
        <w:rPr>
          <w:bCs/>
        </w:rPr>
        <w:t>közérdekű információ közlésére létesíthető:</w:t>
      </w:r>
    </w:p>
    <w:p w:rsidR="00380A98" w:rsidRDefault="00380A98" w:rsidP="00380A98">
      <w:pPr>
        <w:jc w:val="both"/>
        <w:rPr>
          <w:bCs/>
        </w:rPr>
      </w:pPr>
    </w:p>
    <w:p w:rsidR="00380A98" w:rsidRPr="00730074" w:rsidRDefault="00380A98" w:rsidP="00380A98">
      <w:pPr>
        <w:pStyle w:val="Listaszerbekezds"/>
        <w:numPr>
          <w:ilvl w:val="0"/>
          <w:numId w:val="33"/>
        </w:numPr>
        <w:jc w:val="both"/>
        <w:rPr>
          <w:bCs/>
        </w:rPr>
      </w:pPr>
      <w:r>
        <w:rPr>
          <w:bCs/>
        </w:rPr>
        <w:t xml:space="preserve">az </w:t>
      </w:r>
      <w:r w:rsidRPr="002142DD">
        <w:rPr>
          <w:bCs/>
        </w:rPr>
        <w:t>önkormányzat</w:t>
      </w:r>
      <w:r>
        <w:rPr>
          <w:bCs/>
        </w:rPr>
        <w:t xml:space="preserve"> </w:t>
      </w:r>
      <w:r w:rsidRPr="00730074">
        <w:rPr>
          <w:bCs/>
        </w:rPr>
        <w:t>működés körébe tartozó információk;</w:t>
      </w:r>
    </w:p>
    <w:p w:rsidR="00380A98" w:rsidRPr="00730074" w:rsidRDefault="00380A98" w:rsidP="00380A98">
      <w:pPr>
        <w:pStyle w:val="Listaszerbekezds"/>
        <w:numPr>
          <w:ilvl w:val="0"/>
          <w:numId w:val="33"/>
        </w:numPr>
        <w:jc w:val="both"/>
        <w:rPr>
          <w:bCs/>
        </w:rPr>
      </w:pPr>
      <w:r w:rsidRPr="00730074">
        <w:rPr>
          <w:bCs/>
        </w:rPr>
        <w:t>a település szempontjából jelentős eseményekkel kapcsolatos információk;</w:t>
      </w:r>
    </w:p>
    <w:p w:rsidR="00380A98" w:rsidRPr="00730074" w:rsidRDefault="00380A98" w:rsidP="00380A98">
      <w:pPr>
        <w:pStyle w:val="Listaszerbekezds"/>
        <w:numPr>
          <w:ilvl w:val="0"/>
          <w:numId w:val="33"/>
        </w:numPr>
        <w:jc w:val="both"/>
        <w:rPr>
          <w:bCs/>
        </w:rPr>
      </w:pPr>
      <w:r w:rsidRPr="00730074">
        <w:rPr>
          <w:bCs/>
        </w:rPr>
        <w:t>a településen elérhető szolgáltatásokkal, ügyintézési lehetőségekkel kapcsolatos tájékoztatás nyújtása;</w:t>
      </w:r>
    </w:p>
    <w:p w:rsidR="00380A98" w:rsidRPr="00730074" w:rsidRDefault="00380A98" w:rsidP="00380A98">
      <w:pPr>
        <w:pStyle w:val="Listaszerbekezds"/>
        <w:numPr>
          <w:ilvl w:val="0"/>
          <w:numId w:val="33"/>
        </w:numPr>
        <w:jc w:val="both"/>
        <w:rPr>
          <w:bCs/>
        </w:rPr>
      </w:pPr>
      <w:r w:rsidRPr="00730074">
        <w:rPr>
          <w:bCs/>
        </w:rPr>
        <w:t>idegenforgalmi és közlekedési információk;</w:t>
      </w:r>
    </w:p>
    <w:p w:rsidR="00380A98" w:rsidRPr="00730074" w:rsidRDefault="00380A98" w:rsidP="00380A98">
      <w:pPr>
        <w:pStyle w:val="Listaszerbekezds"/>
        <w:numPr>
          <w:ilvl w:val="0"/>
          <w:numId w:val="33"/>
        </w:numPr>
        <w:jc w:val="both"/>
        <w:rPr>
          <w:bCs/>
        </w:rPr>
      </w:pPr>
      <w:r w:rsidRPr="00730074">
        <w:rPr>
          <w:bCs/>
        </w:rPr>
        <w:t>a társadalom egészét vagy széles rétegeit érintő, elsősorban állami információk;</w:t>
      </w:r>
    </w:p>
    <w:p w:rsidR="00380A98" w:rsidRDefault="00380A98" w:rsidP="00380A98">
      <w:pPr>
        <w:jc w:val="both"/>
        <w:rPr>
          <w:bCs/>
        </w:rPr>
      </w:pPr>
      <w:r>
        <w:rPr>
          <w:bCs/>
        </w:rPr>
        <w:tab/>
      </w:r>
    </w:p>
    <w:p w:rsidR="00380A98" w:rsidRDefault="00380A98" w:rsidP="00380A98">
      <w:pPr>
        <w:jc w:val="both"/>
        <w:rPr>
          <w:bCs/>
        </w:rPr>
      </w:pPr>
      <w:r>
        <w:rPr>
          <w:bCs/>
        </w:rPr>
        <w:t xml:space="preserve">(5) </w:t>
      </w:r>
      <w:r w:rsidRPr="00863BF1">
        <w:rPr>
          <w:bCs/>
        </w:rPr>
        <w:t>Az információs célú berendezés felületének</w:t>
      </w:r>
      <w:r>
        <w:rPr>
          <w:bCs/>
        </w:rPr>
        <w:t xml:space="preserve"> legfeljebb </w:t>
      </w:r>
      <w:r w:rsidRPr="006207E8">
        <w:rPr>
          <w:bCs/>
        </w:rPr>
        <w:t>kétharmada</w:t>
      </w:r>
      <w:r>
        <w:rPr>
          <w:bCs/>
        </w:rPr>
        <w:t xml:space="preserve"> </w:t>
      </w:r>
      <w:r w:rsidRPr="00863BF1">
        <w:rPr>
          <w:bCs/>
        </w:rPr>
        <w:t>vehető igénybe reklám közzétételére</w:t>
      </w:r>
      <w:r>
        <w:rPr>
          <w:bCs/>
        </w:rPr>
        <w:t xml:space="preserve">, felületének legalább </w:t>
      </w:r>
      <w:r w:rsidRPr="006207E8">
        <w:rPr>
          <w:bCs/>
        </w:rPr>
        <w:t>egyharmada</w:t>
      </w:r>
      <w:r w:rsidR="00E23D6E">
        <w:rPr>
          <w:bCs/>
        </w:rPr>
        <w:t xml:space="preserve"> </w:t>
      </w:r>
      <w:r>
        <w:rPr>
          <w:bCs/>
        </w:rPr>
        <w:t>a (4) bekezdés szerinti közérdekű információt kell, tartalmazzon</w:t>
      </w:r>
      <w:r w:rsidRPr="00863BF1">
        <w:rPr>
          <w:bCs/>
        </w:rPr>
        <w:t>.</w:t>
      </w:r>
    </w:p>
    <w:p w:rsidR="00380A98" w:rsidRDefault="00380A98" w:rsidP="00380A98">
      <w:pPr>
        <w:jc w:val="both"/>
        <w:rPr>
          <w:bCs/>
        </w:rPr>
      </w:pPr>
    </w:p>
    <w:p w:rsidR="00380A98" w:rsidRDefault="00380A98" w:rsidP="00380A98">
      <w:pPr>
        <w:jc w:val="both"/>
        <w:rPr>
          <w:bCs/>
        </w:rPr>
      </w:pPr>
      <w:r>
        <w:rPr>
          <w:bCs/>
        </w:rPr>
        <w:t>(6</w:t>
      </w:r>
      <w:r w:rsidRPr="00863BF1">
        <w:rPr>
          <w:bCs/>
        </w:rPr>
        <w:t xml:space="preserve">) A más célú berendezés reklámcélra </w:t>
      </w:r>
      <w:r>
        <w:rPr>
          <w:bCs/>
        </w:rPr>
        <w:t>nem használható, kivéve a közterület fölé nyúló árnyékoló berendezés. A közterület fölé nyúló árnyékoló berendezés egész felülete hasznosítható reklámcélra</w:t>
      </w:r>
      <w:r w:rsidRPr="00863BF1">
        <w:rPr>
          <w:bCs/>
        </w:rPr>
        <w:t>.</w:t>
      </w:r>
    </w:p>
    <w:p w:rsidR="00380A98" w:rsidRDefault="00380A98" w:rsidP="00380A98">
      <w:pPr>
        <w:jc w:val="both"/>
        <w:rPr>
          <w:bCs/>
        </w:rPr>
      </w:pPr>
    </w:p>
    <w:p w:rsidR="00380A98" w:rsidRDefault="00380A98" w:rsidP="00380A98">
      <w:pPr>
        <w:jc w:val="both"/>
        <w:rPr>
          <w:iCs/>
        </w:rPr>
      </w:pPr>
    </w:p>
    <w:p w:rsidR="00380A98" w:rsidRPr="009B0946" w:rsidRDefault="00380A98" w:rsidP="00380A98">
      <w:pPr>
        <w:pStyle w:val="Listaszerbekezds"/>
        <w:numPr>
          <w:ilvl w:val="0"/>
          <w:numId w:val="37"/>
        </w:numPr>
        <w:jc w:val="center"/>
        <w:rPr>
          <w:b/>
        </w:rPr>
      </w:pPr>
      <w:r w:rsidRPr="009B0946">
        <w:rPr>
          <w:b/>
        </w:rPr>
        <w:t>Reklámhordozóra, reklámhordozó berendezésekre vonatkozó követelmények</w:t>
      </w:r>
    </w:p>
    <w:p w:rsidR="00380A98" w:rsidRDefault="00380A98" w:rsidP="00380A98">
      <w:pPr>
        <w:jc w:val="center"/>
        <w:rPr>
          <w:b/>
          <w:iCs/>
        </w:rPr>
      </w:pPr>
    </w:p>
    <w:p w:rsidR="00380A98" w:rsidRPr="00EE112C" w:rsidRDefault="00380A98" w:rsidP="00380A98">
      <w:pPr>
        <w:jc w:val="center"/>
        <w:rPr>
          <w:b/>
          <w:iCs/>
        </w:rPr>
      </w:pPr>
      <w:r>
        <w:rPr>
          <w:b/>
          <w:iCs/>
        </w:rPr>
        <w:t xml:space="preserve">6. § </w:t>
      </w:r>
    </w:p>
    <w:p w:rsidR="00380A98" w:rsidRDefault="00380A98" w:rsidP="00380A98">
      <w:pPr>
        <w:jc w:val="both"/>
        <w:rPr>
          <w:iCs/>
        </w:rPr>
      </w:pPr>
    </w:p>
    <w:p w:rsidR="00380A98" w:rsidRPr="006207E8" w:rsidRDefault="00380A98" w:rsidP="00380A98">
      <w:pPr>
        <w:jc w:val="both"/>
        <w:rPr>
          <w:iCs/>
        </w:rPr>
      </w:pPr>
      <w:r>
        <w:rPr>
          <w:iCs/>
        </w:rPr>
        <w:t>(1</w:t>
      </w:r>
      <w:r w:rsidRPr="00863BF1">
        <w:rPr>
          <w:iCs/>
        </w:rPr>
        <w:t xml:space="preserve">) </w:t>
      </w:r>
      <w:r w:rsidR="00B85403">
        <w:rPr>
          <w:iCs/>
        </w:rPr>
        <w:t>Salföld</w:t>
      </w:r>
      <w:r>
        <w:rPr>
          <w:iCs/>
        </w:rPr>
        <w:t xml:space="preserve"> közterületein reklámhordozón </w:t>
      </w:r>
    </w:p>
    <w:p w:rsidR="00380A98" w:rsidRDefault="00380A98" w:rsidP="00380A98">
      <w:pPr>
        <w:pStyle w:val="Listaszerbekezds"/>
        <w:numPr>
          <w:ilvl w:val="0"/>
          <w:numId w:val="32"/>
        </w:numPr>
        <w:jc w:val="both"/>
        <w:rPr>
          <w:iCs/>
        </w:rPr>
      </w:pPr>
      <w:r>
        <w:rPr>
          <w:iCs/>
        </w:rPr>
        <w:t>horganyozott és szinterezett acélból, vagy szinterezett alumíniumból készült eszközön;</w:t>
      </w:r>
    </w:p>
    <w:p w:rsidR="00380A98" w:rsidRDefault="00380A98" w:rsidP="00380A98">
      <w:pPr>
        <w:pStyle w:val="Listaszerbekezds"/>
        <w:numPr>
          <w:ilvl w:val="0"/>
          <w:numId w:val="32"/>
        </w:numPr>
        <w:jc w:val="both"/>
        <w:rPr>
          <w:iCs/>
        </w:rPr>
      </w:pPr>
      <w:r>
        <w:rPr>
          <w:iCs/>
        </w:rPr>
        <w:t>plexi vagy biztonsági üveg mögött;</w:t>
      </w:r>
    </w:p>
    <w:p w:rsidR="00380A98" w:rsidRDefault="00380A98" w:rsidP="00380A98">
      <w:pPr>
        <w:pStyle w:val="Listaszerbekezds"/>
        <w:numPr>
          <w:ilvl w:val="0"/>
          <w:numId w:val="32"/>
        </w:numPr>
        <w:jc w:val="both"/>
        <w:rPr>
          <w:iCs/>
        </w:rPr>
      </w:pPr>
      <w:r>
        <w:rPr>
          <w:iCs/>
        </w:rPr>
        <w:t>hátsó fényforrás által megvilágított eszközben;</w:t>
      </w:r>
    </w:p>
    <w:p w:rsidR="00380A98" w:rsidRDefault="00380A98" w:rsidP="00380A98">
      <w:pPr>
        <w:pStyle w:val="Listaszerbekezds"/>
        <w:numPr>
          <w:ilvl w:val="0"/>
          <w:numId w:val="32"/>
        </w:numPr>
        <w:jc w:val="both"/>
        <w:rPr>
          <w:iCs/>
        </w:rPr>
      </w:pPr>
      <w:r>
        <w:rPr>
          <w:iCs/>
        </w:rPr>
        <w:t xml:space="preserve">állandó és változó tartalmat is megjelenítő eszközön; </w:t>
      </w:r>
    </w:p>
    <w:p w:rsidR="00380A98" w:rsidRPr="009F5F6C" w:rsidRDefault="00380A98" w:rsidP="00380A98">
      <w:pPr>
        <w:pStyle w:val="Listaszerbekezds"/>
        <w:numPr>
          <w:ilvl w:val="0"/>
          <w:numId w:val="32"/>
        </w:numPr>
        <w:jc w:val="both"/>
        <w:rPr>
          <w:iCs/>
        </w:rPr>
      </w:pPr>
      <w:r>
        <w:rPr>
          <w:iCs/>
        </w:rPr>
        <w:t>egymástól számított 2 méteres távolságon belül – ide nem értve az egyetlen funkcionális célú utcabútoron történő több reklámhordozó elhelyezését – sem horizontálisan, sem vertikálisan nem</w:t>
      </w:r>
    </w:p>
    <w:p w:rsidR="00380A98" w:rsidRDefault="00380A98" w:rsidP="00380A98">
      <w:pPr>
        <w:jc w:val="both"/>
        <w:rPr>
          <w:iCs/>
        </w:rPr>
      </w:pPr>
      <w:r>
        <w:rPr>
          <w:iCs/>
        </w:rPr>
        <w:t xml:space="preserve">            helyezhető el.</w:t>
      </w:r>
    </w:p>
    <w:p w:rsidR="00380A98" w:rsidRDefault="00380A98" w:rsidP="00380A98">
      <w:pPr>
        <w:jc w:val="both"/>
        <w:rPr>
          <w:iCs/>
        </w:rPr>
      </w:pPr>
    </w:p>
    <w:p w:rsidR="00380A98" w:rsidRPr="00863BF1" w:rsidRDefault="00380A98" w:rsidP="00380A98">
      <w:pPr>
        <w:jc w:val="both"/>
        <w:rPr>
          <w:iCs/>
        </w:rPr>
      </w:pPr>
      <w:r w:rsidRPr="00863BF1">
        <w:rPr>
          <w:iCs/>
        </w:rPr>
        <w:t>(</w:t>
      </w:r>
      <w:r>
        <w:rPr>
          <w:iCs/>
        </w:rPr>
        <w:t>2</w:t>
      </w:r>
      <w:r w:rsidRPr="00863BF1">
        <w:rPr>
          <w:iCs/>
        </w:rPr>
        <w:t>) A közérdekű re</w:t>
      </w:r>
      <w:r>
        <w:rPr>
          <w:iCs/>
        </w:rPr>
        <w:t>klámfelület, az utas</w:t>
      </w:r>
      <w:r w:rsidR="00E23D6E">
        <w:rPr>
          <w:iCs/>
        </w:rPr>
        <w:t xml:space="preserve"> </w:t>
      </w:r>
      <w:r>
        <w:rPr>
          <w:iCs/>
        </w:rPr>
        <w:t>váró és a kioszk kivételével a reklám</w:t>
      </w:r>
      <w:r w:rsidRPr="00863BF1">
        <w:rPr>
          <w:iCs/>
        </w:rPr>
        <w:t xml:space="preserve"> elhelyezésére </w:t>
      </w:r>
      <w:r>
        <w:rPr>
          <w:iCs/>
        </w:rPr>
        <w:t>szolgáló reklámhordozón kialakítható reklámfelület</w:t>
      </w:r>
      <w:r w:rsidRPr="00863BF1">
        <w:rPr>
          <w:iCs/>
        </w:rPr>
        <w:t xml:space="preserve"> legalább</w:t>
      </w:r>
      <w:r w:rsidR="004F6507">
        <w:rPr>
          <w:iCs/>
        </w:rPr>
        <w:t xml:space="preserve"> </w:t>
      </w:r>
      <w:r w:rsidRPr="006207E8">
        <w:rPr>
          <w:iCs/>
        </w:rPr>
        <w:t>egyharmadán</w:t>
      </w:r>
      <w:r w:rsidRPr="00863BF1">
        <w:rPr>
          <w:iCs/>
        </w:rPr>
        <w:t xml:space="preserve"> </w:t>
      </w:r>
      <w:r w:rsidR="004F6507">
        <w:rPr>
          <w:iCs/>
        </w:rPr>
        <w:t xml:space="preserve">Salföld </w:t>
      </w:r>
      <w:r w:rsidRPr="00863BF1">
        <w:rPr>
          <w:iCs/>
        </w:rPr>
        <w:t>az információs célú berendezésekre megállapított információk közzétételére</w:t>
      </w:r>
      <w:r>
        <w:rPr>
          <w:iCs/>
        </w:rPr>
        <w:t xml:space="preserve"> jogosult</w:t>
      </w:r>
      <w:r w:rsidRPr="00863BF1">
        <w:rPr>
          <w:iCs/>
        </w:rPr>
        <w:t>.</w:t>
      </w:r>
    </w:p>
    <w:p w:rsidR="00380A98" w:rsidRDefault="00380A98" w:rsidP="00380A98">
      <w:pPr>
        <w:jc w:val="both"/>
        <w:rPr>
          <w:bCs/>
        </w:rPr>
      </w:pPr>
    </w:p>
    <w:p w:rsidR="00380A98" w:rsidRDefault="00380A98" w:rsidP="00380A98">
      <w:pPr>
        <w:jc w:val="both"/>
        <w:rPr>
          <w:bCs/>
        </w:rPr>
      </w:pPr>
    </w:p>
    <w:p w:rsidR="00380A98" w:rsidRPr="006207E8" w:rsidRDefault="00380A98" w:rsidP="00380A98">
      <w:pPr>
        <w:ind w:left="1080"/>
        <w:rPr>
          <w:b/>
          <w:bCs/>
        </w:rPr>
      </w:pPr>
      <w:r w:rsidRPr="006207E8">
        <w:rPr>
          <w:b/>
          <w:bCs/>
        </w:rPr>
        <w:t xml:space="preserve">    </w:t>
      </w:r>
      <w:r>
        <w:rPr>
          <w:b/>
          <w:bCs/>
        </w:rPr>
        <w:t xml:space="preserve">                                         III. </w:t>
      </w:r>
      <w:r w:rsidRPr="006207E8">
        <w:rPr>
          <w:b/>
          <w:bCs/>
        </w:rPr>
        <w:t>Fejezet</w:t>
      </w:r>
    </w:p>
    <w:p w:rsidR="00380A98" w:rsidRPr="00875569" w:rsidRDefault="00380A98" w:rsidP="00380A98">
      <w:pPr>
        <w:jc w:val="center"/>
        <w:rPr>
          <w:b/>
          <w:bCs/>
        </w:rPr>
      </w:pPr>
      <w:r w:rsidRPr="00875569">
        <w:rPr>
          <w:b/>
          <w:bCs/>
        </w:rPr>
        <w:t>Közművelődési célú hirdetőoszlop létesítése</w:t>
      </w:r>
    </w:p>
    <w:p w:rsidR="00380A98" w:rsidRDefault="00380A98" w:rsidP="00380A98">
      <w:pPr>
        <w:jc w:val="center"/>
        <w:rPr>
          <w:b/>
          <w:bCs/>
        </w:rPr>
      </w:pPr>
    </w:p>
    <w:p w:rsidR="00380A98" w:rsidRDefault="00380A98" w:rsidP="00380A98">
      <w:pPr>
        <w:jc w:val="center"/>
        <w:rPr>
          <w:b/>
          <w:bCs/>
        </w:rPr>
      </w:pPr>
      <w:r>
        <w:rPr>
          <w:b/>
          <w:bCs/>
        </w:rPr>
        <w:t>7. §</w:t>
      </w:r>
    </w:p>
    <w:p w:rsidR="00380A98" w:rsidRDefault="00380A98" w:rsidP="00380A98">
      <w:pPr>
        <w:jc w:val="both"/>
        <w:rPr>
          <w:b/>
          <w:bCs/>
        </w:rPr>
      </w:pPr>
    </w:p>
    <w:p w:rsidR="00380A98" w:rsidRDefault="00380A98" w:rsidP="00380A98">
      <w:pPr>
        <w:jc w:val="both"/>
        <w:rPr>
          <w:bCs/>
        </w:rPr>
      </w:pPr>
      <w:r w:rsidRPr="00863BF1">
        <w:rPr>
          <w:bCs/>
        </w:rPr>
        <w:t xml:space="preserve">(1) </w:t>
      </w:r>
      <w:r w:rsidR="00B85403">
        <w:rPr>
          <w:bCs/>
        </w:rPr>
        <w:t>Salföld</w:t>
      </w:r>
      <w:r>
        <w:rPr>
          <w:bCs/>
        </w:rPr>
        <w:t xml:space="preserve"> közigazgatási területén a</w:t>
      </w:r>
      <w:r w:rsidR="00E23D6E">
        <w:rPr>
          <w:bCs/>
        </w:rPr>
        <w:t>z</w:t>
      </w:r>
      <w:r>
        <w:rPr>
          <w:bCs/>
        </w:rPr>
        <w:t xml:space="preserve"> 1</w:t>
      </w:r>
      <w:r w:rsidRPr="006207E8">
        <w:rPr>
          <w:bCs/>
        </w:rPr>
        <w:t>.</w:t>
      </w:r>
      <w:r>
        <w:rPr>
          <w:bCs/>
        </w:rPr>
        <w:t xml:space="preserve"> </w:t>
      </w:r>
      <w:r w:rsidRPr="006207E8">
        <w:rPr>
          <w:bCs/>
        </w:rPr>
        <w:t>mellékletben</w:t>
      </w:r>
      <w:r w:rsidRPr="00863BF1">
        <w:rPr>
          <w:bCs/>
        </w:rPr>
        <w:t xml:space="preserve"> meghatározott közművelődési intézmények közművelődési célú hirdetőoszlop h</w:t>
      </w:r>
      <w:r>
        <w:rPr>
          <w:bCs/>
        </w:rPr>
        <w:t>asználatára jogosultak.</w:t>
      </w:r>
    </w:p>
    <w:p w:rsidR="00380A98" w:rsidRDefault="00380A98" w:rsidP="00380A98">
      <w:pPr>
        <w:jc w:val="both"/>
        <w:rPr>
          <w:bCs/>
        </w:rPr>
      </w:pPr>
    </w:p>
    <w:p w:rsidR="00380A98" w:rsidRDefault="00380A98" w:rsidP="00380A98">
      <w:pPr>
        <w:jc w:val="both"/>
        <w:rPr>
          <w:bCs/>
        </w:rPr>
      </w:pPr>
      <w:r>
        <w:rPr>
          <w:bCs/>
        </w:rPr>
        <w:t>(2) Valamennyi, a</w:t>
      </w:r>
      <w:r w:rsidR="00E23D6E">
        <w:rPr>
          <w:bCs/>
        </w:rPr>
        <w:t>z</w:t>
      </w:r>
      <w:r>
        <w:rPr>
          <w:bCs/>
        </w:rPr>
        <w:t xml:space="preserve"> 1</w:t>
      </w:r>
      <w:r w:rsidRPr="006207E8">
        <w:rPr>
          <w:bCs/>
        </w:rPr>
        <w:t>. mellékletben</w:t>
      </w:r>
      <w:r w:rsidRPr="00863BF1">
        <w:rPr>
          <w:bCs/>
        </w:rPr>
        <w:t xml:space="preserve"> meghatározott közművelődési intézmény </w:t>
      </w:r>
      <w:r>
        <w:rPr>
          <w:bCs/>
        </w:rPr>
        <w:t xml:space="preserve">településképi bejelentési eljárásban kezdeményezheti a </w:t>
      </w:r>
      <w:r w:rsidRPr="00863BF1">
        <w:rPr>
          <w:bCs/>
        </w:rPr>
        <w:t xml:space="preserve">közművelődési hirdetőoszlop létesítését. </w:t>
      </w:r>
    </w:p>
    <w:p w:rsidR="00380A98" w:rsidRDefault="00380A98" w:rsidP="00380A98">
      <w:pPr>
        <w:jc w:val="both"/>
        <w:rPr>
          <w:b/>
          <w:bCs/>
        </w:rPr>
      </w:pPr>
    </w:p>
    <w:p w:rsidR="00380A98" w:rsidRDefault="00380A98" w:rsidP="00380A98">
      <w:pPr>
        <w:jc w:val="both"/>
        <w:rPr>
          <w:iCs/>
        </w:rPr>
      </w:pPr>
    </w:p>
    <w:p w:rsidR="00380A98" w:rsidRPr="006207E8" w:rsidRDefault="00380A98" w:rsidP="00380A98">
      <w:pPr>
        <w:jc w:val="center"/>
        <w:rPr>
          <w:b/>
          <w:iCs/>
        </w:rPr>
      </w:pPr>
      <w:r>
        <w:rPr>
          <w:b/>
          <w:iCs/>
        </w:rPr>
        <w:t xml:space="preserve">IV. </w:t>
      </w:r>
      <w:r w:rsidRPr="006207E8">
        <w:rPr>
          <w:b/>
          <w:iCs/>
        </w:rPr>
        <w:t>Fejezet</w:t>
      </w:r>
    </w:p>
    <w:p w:rsidR="00380A98" w:rsidRPr="00863BF1" w:rsidRDefault="00380A98" w:rsidP="00380A98">
      <w:pPr>
        <w:jc w:val="both"/>
      </w:pPr>
    </w:p>
    <w:p w:rsidR="00380A98" w:rsidRDefault="00380A98" w:rsidP="00380A98">
      <w:pPr>
        <w:jc w:val="center"/>
        <w:rPr>
          <w:b/>
          <w:iCs/>
        </w:rPr>
      </w:pPr>
      <w:r w:rsidRPr="00730074">
        <w:rPr>
          <w:b/>
        </w:rPr>
        <w:t xml:space="preserve">Eltérés </w:t>
      </w:r>
      <w:r>
        <w:rPr>
          <w:b/>
          <w:iCs/>
        </w:rPr>
        <w:t>a r</w:t>
      </w:r>
      <w:r w:rsidRPr="00611D17">
        <w:rPr>
          <w:b/>
          <w:iCs/>
        </w:rPr>
        <w:t>eklámo</w:t>
      </w:r>
      <w:r>
        <w:rPr>
          <w:b/>
          <w:iCs/>
        </w:rPr>
        <w:t>k elhelyezésére vonatkozó szabályoktól</w:t>
      </w:r>
    </w:p>
    <w:p w:rsidR="00380A98" w:rsidRDefault="00380A98" w:rsidP="00380A98">
      <w:pPr>
        <w:jc w:val="center"/>
        <w:rPr>
          <w:b/>
          <w:iCs/>
        </w:rPr>
      </w:pPr>
    </w:p>
    <w:p w:rsidR="00380A98" w:rsidRPr="009B0946" w:rsidRDefault="00380A98" w:rsidP="00380A98">
      <w:pPr>
        <w:pStyle w:val="Listaszerbekezds"/>
        <w:numPr>
          <w:ilvl w:val="0"/>
          <w:numId w:val="38"/>
        </w:numPr>
        <w:rPr>
          <w:b/>
        </w:rPr>
      </w:pPr>
      <w:r w:rsidRPr="009B0946">
        <w:rPr>
          <w:b/>
        </w:rPr>
        <w:t>Eltérés jelentősnek minősített eseményről való tájékoztatás érdekében</w:t>
      </w:r>
    </w:p>
    <w:p w:rsidR="00380A98" w:rsidRPr="00863BF1" w:rsidRDefault="00380A98" w:rsidP="00380A98">
      <w:pPr>
        <w:jc w:val="both"/>
      </w:pPr>
    </w:p>
    <w:p w:rsidR="00380A98" w:rsidRPr="00730074" w:rsidRDefault="00380A98" w:rsidP="00380A98">
      <w:pPr>
        <w:jc w:val="center"/>
        <w:rPr>
          <w:b/>
        </w:rPr>
      </w:pPr>
      <w:r>
        <w:rPr>
          <w:b/>
        </w:rPr>
        <w:t>8</w:t>
      </w:r>
      <w:r w:rsidRPr="00730074">
        <w:rPr>
          <w:b/>
        </w:rPr>
        <w:t>. §</w:t>
      </w:r>
    </w:p>
    <w:p w:rsidR="00380A98" w:rsidRPr="00863BF1" w:rsidRDefault="00380A98" w:rsidP="00380A98">
      <w:pPr>
        <w:jc w:val="both"/>
        <w:rPr>
          <w:b/>
          <w:bCs/>
        </w:rPr>
      </w:pPr>
    </w:p>
    <w:p w:rsidR="00380A98" w:rsidRDefault="00380A98" w:rsidP="00380A98">
      <w:pPr>
        <w:jc w:val="both"/>
      </w:pPr>
      <w:r>
        <w:t xml:space="preserve">(1) A polgármester </w:t>
      </w:r>
      <w:r w:rsidRPr="00863BF1">
        <w:t>jelentősnek minősített esemény</w:t>
      </w:r>
      <w:r>
        <w:t>ről való tájékoztatás érdekében, a jelentősnek minősített esemény</w:t>
      </w:r>
      <w:r w:rsidRPr="00863BF1">
        <w:t xml:space="preserve"> időtartamára, legfeljebb azonban valamennyi jelentős esemény esetén</w:t>
      </w:r>
      <w:r>
        <w:t>,</w:t>
      </w:r>
      <w:r w:rsidRPr="00863BF1">
        <w:t xml:space="preserve"> együttesen naptári évente tizenkét hét időtartamra </w:t>
      </w:r>
      <w:r>
        <w:t xml:space="preserve">a vonatkozó jogszabályok szerint településképi bejelentési eljárásban </w:t>
      </w:r>
      <w:r w:rsidRPr="00863BF1">
        <w:t xml:space="preserve">eltérést engedélyezhet a reklám közzétevője számára. </w:t>
      </w:r>
    </w:p>
    <w:p w:rsidR="00380A98" w:rsidRDefault="00380A98" w:rsidP="00380A98">
      <w:pPr>
        <w:jc w:val="both"/>
      </w:pPr>
    </w:p>
    <w:p w:rsidR="00380A98" w:rsidRDefault="00380A98" w:rsidP="00380A98">
      <w:pPr>
        <w:jc w:val="both"/>
      </w:pPr>
      <w:r>
        <w:t>(2)</w:t>
      </w:r>
      <w:r w:rsidR="00FF7D58">
        <w:t xml:space="preserve"> </w:t>
      </w:r>
      <w:r w:rsidRPr="00863BF1">
        <w:t xml:space="preserve">A </w:t>
      </w:r>
      <w:r>
        <w:t>polgármester döntése</w:t>
      </w:r>
      <w:r w:rsidRPr="00863BF1">
        <w:t xml:space="preserve"> nem pótolja, </w:t>
      </w:r>
      <w:r>
        <w:t>illetve</w:t>
      </w:r>
      <w:r w:rsidRPr="00863BF1">
        <w:t xml:space="preserve"> helyettesíti a reklám közzétételéhez szükséges, jogszabályban előírt egyéb hatósági engedélyeket, melyeknek a beszerzése a </w:t>
      </w:r>
      <w:r>
        <w:t>reklám közzétevőjének</w:t>
      </w:r>
      <w:r w:rsidRPr="00863BF1">
        <w:t xml:space="preserve"> feladata.</w:t>
      </w:r>
    </w:p>
    <w:p w:rsidR="00380A98" w:rsidRPr="00863BF1" w:rsidRDefault="00380A98" w:rsidP="00380A98">
      <w:pPr>
        <w:jc w:val="both"/>
      </w:pPr>
    </w:p>
    <w:p w:rsidR="00380A98" w:rsidRDefault="00380A98" w:rsidP="00380A98">
      <w:pPr>
        <w:jc w:val="both"/>
      </w:pPr>
    </w:p>
    <w:p w:rsidR="00380A98" w:rsidRDefault="00380A98" w:rsidP="00380A98">
      <w:pPr>
        <w:jc w:val="both"/>
      </w:pPr>
      <w:r>
        <w:t>(3) A reklám közzétevője az</w:t>
      </w:r>
      <w:r w:rsidRPr="00863BF1">
        <w:t xml:space="preserve"> eltérés</w:t>
      </w:r>
      <w:r>
        <w:t>t a</w:t>
      </w:r>
      <w:r>
        <w:rPr>
          <w:bCs/>
        </w:rPr>
        <w:t xml:space="preserve"> településképi bejelentési eljárás lefolytatására irányuló írásbeli kérelmével kezdeményezheti.</w:t>
      </w:r>
    </w:p>
    <w:p w:rsidR="00380A98" w:rsidRDefault="00380A98" w:rsidP="00380A98">
      <w:pPr>
        <w:spacing w:after="200" w:line="276" w:lineRule="auto"/>
        <w:jc w:val="center"/>
        <w:rPr>
          <w:b/>
        </w:rPr>
      </w:pPr>
    </w:p>
    <w:p w:rsidR="00380A98" w:rsidRPr="009B0946" w:rsidRDefault="00380A98" w:rsidP="00380A98">
      <w:pPr>
        <w:pStyle w:val="Listaszerbekezds"/>
        <w:numPr>
          <w:ilvl w:val="0"/>
          <w:numId w:val="38"/>
        </w:numPr>
        <w:spacing w:after="200" w:line="276" w:lineRule="auto"/>
        <w:jc w:val="center"/>
        <w:rPr>
          <w:b/>
        </w:rPr>
      </w:pPr>
      <w:r w:rsidRPr="009B0946">
        <w:rPr>
          <w:b/>
        </w:rPr>
        <w:t>Építési reklámháló kihelyezésének engedélyezése</w:t>
      </w:r>
    </w:p>
    <w:p w:rsidR="00380A98" w:rsidRDefault="00380A98" w:rsidP="00380A98">
      <w:pPr>
        <w:spacing w:after="200" w:line="276" w:lineRule="auto"/>
        <w:jc w:val="center"/>
        <w:rPr>
          <w:b/>
        </w:rPr>
      </w:pPr>
      <w:r>
        <w:rPr>
          <w:b/>
        </w:rPr>
        <w:t>9. §</w:t>
      </w:r>
    </w:p>
    <w:p w:rsidR="00380A98" w:rsidRDefault="00380A98" w:rsidP="00380A98">
      <w:pPr>
        <w:spacing w:line="276" w:lineRule="auto"/>
        <w:jc w:val="both"/>
      </w:pPr>
      <w:r>
        <w:t xml:space="preserve"> (1) </w:t>
      </w:r>
      <w:r w:rsidRPr="00137128">
        <w:t>A</w:t>
      </w:r>
      <w:r>
        <w:t xml:space="preserve"> polgármester – településképi bejelentési eljárásban - </w:t>
      </w:r>
      <w:r w:rsidRPr="00137128">
        <w:t xml:space="preserve">az építési tevékenység építési naplóval igazolt megkezdésétől </w:t>
      </w:r>
      <w:r>
        <w:t xml:space="preserve">számított </w:t>
      </w:r>
      <w:r w:rsidRPr="006207E8">
        <w:t>3 hónap időtartamra</w:t>
      </w:r>
      <w:r w:rsidR="004F6507">
        <w:t xml:space="preserve"> </w:t>
      </w:r>
      <w:r w:rsidRPr="006207E8">
        <w:t>az építési tevékenység</w:t>
      </w:r>
      <w:r w:rsidRPr="002E3159">
        <w:rPr>
          <w:b/>
        </w:rPr>
        <w:t xml:space="preserve"> </w:t>
      </w:r>
      <w:r w:rsidRPr="006207E8">
        <w:t>időtartamára</w:t>
      </w:r>
      <w:r w:rsidR="004F6507">
        <w:t xml:space="preserve"> </w:t>
      </w:r>
      <w:r>
        <w:t>építési reklámháló kihelyezését engedélyezheti.</w:t>
      </w:r>
    </w:p>
    <w:p w:rsidR="00380A98" w:rsidRDefault="00380A98" w:rsidP="00380A98">
      <w:pPr>
        <w:spacing w:line="276" w:lineRule="auto"/>
        <w:jc w:val="both"/>
      </w:pPr>
    </w:p>
    <w:p w:rsidR="00380A98" w:rsidRDefault="00380A98" w:rsidP="00380A98">
      <w:pPr>
        <w:spacing w:line="276" w:lineRule="auto"/>
        <w:jc w:val="both"/>
      </w:pPr>
      <w:r>
        <w:t xml:space="preserve">(2) A polgármester kivételesen, </w:t>
      </w:r>
      <w:r w:rsidRPr="00137128">
        <w:t xml:space="preserve">különösen az építési tevékenység folytán a településkép várható javulására tekintettel </w:t>
      </w:r>
      <w:r>
        <w:t xml:space="preserve">az (1) bekezdés szerinti határidőt legfeljebb egy alkalommal </w:t>
      </w:r>
      <w:r w:rsidRPr="006207E8">
        <w:t>3</w:t>
      </w:r>
      <w:r w:rsidRPr="001B1356">
        <w:rPr>
          <w:b/>
        </w:rPr>
        <w:t xml:space="preserve"> </w:t>
      </w:r>
      <w:r w:rsidRPr="006207E8">
        <w:t>hónapra]</w:t>
      </w:r>
      <w:r>
        <w:t xml:space="preserve"> meghosszabbíthatja, amennyiben a kérelmező a kérelmet az (1) bekezdés szerinti időtartam lejártát megelőző</w:t>
      </w:r>
      <w:r w:rsidR="004F6507">
        <w:t xml:space="preserve"> </w:t>
      </w:r>
      <w:r w:rsidRPr="006207E8">
        <w:t>30 nappal</w:t>
      </w:r>
      <w:r w:rsidR="004F6507">
        <w:t xml:space="preserve"> </w:t>
      </w:r>
      <w:r>
        <w:t>benyújtja.</w:t>
      </w:r>
    </w:p>
    <w:p w:rsidR="00380A98" w:rsidRDefault="00380A98" w:rsidP="00380A98">
      <w:pPr>
        <w:spacing w:line="276" w:lineRule="auto"/>
        <w:jc w:val="both"/>
      </w:pPr>
    </w:p>
    <w:p w:rsidR="00380A98" w:rsidRPr="001B1356" w:rsidRDefault="00380A98" w:rsidP="00380A98">
      <w:pPr>
        <w:jc w:val="both"/>
      </w:pPr>
      <w:r>
        <w:t xml:space="preserve">(3) Egy </w:t>
      </w:r>
      <w:r w:rsidRPr="00863BF1">
        <w:t xml:space="preserve">épület </w:t>
      </w:r>
      <w:r>
        <w:t xml:space="preserve">azonos </w:t>
      </w:r>
      <w:r w:rsidRPr="00863BF1">
        <w:t xml:space="preserve">közterületre néző homlokzatán kizárólag </w:t>
      </w:r>
      <w:r>
        <w:t>egy</w:t>
      </w:r>
      <w:r w:rsidRPr="00863BF1">
        <w:t xml:space="preserve"> építési reklámháló helyezhető el.</w:t>
      </w:r>
    </w:p>
    <w:p w:rsidR="00380A98" w:rsidRDefault="00380A98" w:rsidP="00380A98">
      <w:pPr>
        <w:jc w:val="both"/>
        <w:rPr>
          <w:bCs/>
          <w:i/>
        </w:rPr>
      </w:pPr>
    </w:p>
    <w:p w:rsidR="00380A98" w:rsidRDefault="00380A98" w:rsidP="00380A98">
      <w:pPr>
        <w:jc w:val="both"/>
        <w:rPr>
          <w:bCs/>
          <w:i/>
        </w:rPr>
      </w:pPr>
    </w:p>
    <w:p w:rsidR="00380A98" w:rsidRPr="009B0946" w:rsidRDefault="00380A98" w:rsidP="00380A98">
      <w:pPr>
        <w:pStyle w:val="Listaszerbekezds"/>
        <w:jc w:val="center"/>
        <w:rPr>
          <w:b/>
          <w:bCs/>
        </w:rPr>
      </w:pPr>
      <w:r>
        <w:rPr>
          <w:b/>
          <w:bCs/>
        </w:rPr>
        <w:t xml:space="preserve">V. </w:t>
      </w:r>
      <w:r w:rsidRPr="009B0946">
        <w:rPr>
          <w:b/>
          <w:bCs/>
        </w:rPr>
        <w:t>Fejezet</w:t>
      </w:r>
    </w:p>
    <w:p w:rsidR="00380A98" w:rsidRDefault="00380A98" w:rsidP="00380A98">
      <w:pPr>
        <w:jc w:val="center"/>
        <w:rPr>
          <w:b/>
          <w:bCs/>
        </w:rPr>
      </w:pPr>
    </w:p>
    <w:p w:rsidR="00380A98" w:rsidRDefault="00380A98" w:rsidP="00380A98">
      <w:pPr>
        <w:jc w:val="both"/>
        <w:rPr>
          <w:bCs/>
          <w:i/>
        </w:rPr>
      </w:pPr>
    </w:p>
    <w:p w:rsidR="00380A98" w:rsidRDefault="00380A98" w:rsidP="00380A98">
      <w:pPr>
        <w:spacing w:after="20"/>
        <w:ind w:firstLine="180"/>
        <w:jc w:val="center"/>
        <w:rPr>
          <w:b/>
          <w:bCs/>
        </w:rPr>
      </w:pPr>
      <w:r w:rsidRPr="002B385E">
        <w:rPr>
          <w:b/>
          <w:bCs/>
        </w:rPr>
        <w:t>Településképi bejelentési eljárás a reklámok és reklámhordozók elhelyezésére</w:t>
      </w:r>
    </w:p>
    <w:p w:rsidR="00380A98" w:rsidRPr="002B385E" w:rsidRDefault="00380A98" w:rsidP="00380A98">
      <w:pPr>
        <w:spacing w:after="20"/>
        <w:ind w:firstLine="180"/>
        <w:jc w:val="center"/>
      </w:pPr>
      <w:r w:rsidRPr="002B385E">
        <w:rPr>
          <w:b/>
          <w:bCs/>
        </w:rPr>
        <w:br/>
      </w:r>
      <w:r>
        <w:rPr>
          <w:b/>
        </w:rPr>
        <w:t>10</w:t>
      </w:r>
      <w:r w:rsidRPr="002B385E">
        <w:rPr>
          <w:b/>
        </w:rPr>
        <w:t>. §</w:t>
      </w:r>
    </w:p>
    <w:p w:rsidR="00380A98" w:rsidRPr="002B385E" w:rsidRDefault="00380A98" w:rsidP="00380A98">
      <w:pPr>
        <w:jc w:val="both"/>
      </w:pPr>
      <w:r w:rsidRPr="002B385E">
        <w:br/>
        <w:t>(1) A polgármester településképi bejelentési eljárást folytat le a Kr</w:t>
      </w:r>
      <w:r>
        <w:t>.</w:t>
      </w:r>
      <w:r w:rsidRPr="002B385E">
        <w:t>-ben szereplő általános településképi követelmények és jelen rendeletben foglalt reklám és reklámhordozó elhelyezési követelmények tekintetében a reklámok és reklámhordozók elhelyezését megelőzően.</w:t>
      </w:r>
    </w:p>
    <w:p w:rsidR="00380A98" w:rsidRPr="002B385E" w:rsidRDefault="00380A98" w:rsidP="00380A98">
      <w:pPr>
        <w:tabs>
          <w:tab w:val="left" w:pos="0"/>
        </w:tabs>
        <w:jc w:val="both"/>
      </w:pPr>
      <w:r w:rsidRPr="002B385E">
        <w:t>(2) A polgármester a településképi bejelentési eljárást a Tvtv-ben, a településfejlesztési koncepcióról, az integrált településfejlesztési stratégiáról és a településrendezési eszközökről, valamint egyes településrendezési sajátos jogintézményekről szóló 314/2012. (XI. 8.) Korm. rendeletben (a továbbiakban: Tr.) és a jelen rendeletben foglalt eljárási szabályok szerint folytatja le.</w:t>
      </w:r>
    </w:p>
    <w:p w:rsidR="00380A98" w:rsidRPr="002B385E" w:rsidRDefault="00380A98" w:rsidP="00380A98">
      <w:pPr>
        <w:tabs>
          <w:tab w:val="left" w:pos="0"/>
        </w:tabs>
        <w:jc w:val="both"/>
      </w:pPr>
      <w:r>
        <w:t xml:space="preserve">(3) </w:t>
      </w:r>
      <w:r w:rsidRPr="002B385E">
        <w:t xml:space="preserve">A polgármester településképi bejelentési tudomásulvételének érvényességi ideje a kiadmányozástól számított egy év. </w:t>
      </w:r>
    </w:p>
    <w:p w:rsidR="00380A98" w:rsidRPr="002B385E" w:rsidRDefault="00380A98" w:rsidP="00380A98">
      <w:pPr>
        <w:tabs>
          <w:tab w:val="left" w:pos="0"/>
        </w:tabs>
        <w:jc w:val="both"/>
      </w:pPr>
      <w:r w:rsidRPr="002B385E">
        <w:t>(4) A reklám és reklámhordozó elhelyezése a településképi bejelentés alapján – a Polgármester tudomásul vételét tartalmazó hatósági határozatának birtokában, az abban foglalt esetleges kikötések figyelembevételével – megkezdhető, ha ahhoz más hatósági engedély nem szükséges.</w:t>
      </w:r>
    </w:p>
    <w:p w:rsidR="00380A98" w:rsidRDefault="00380A98" w:rsidP="00380A98">
      <w:pPr>
        <w:jc w:val="both"/>
        <w:rPr>
          <w:bCs/>
        </w:rPr>
      </w:pPr>
      <w:r w:rsidRPr="002B385E">
        <w:t xml:space="preserve">(5) </w:t>
      </w:r>
      <w:r w:rsidRPr="002B385E">
        <w:rPr>
          <w:bCs/>
        </w:rPr>
        <w:t xml:space="preserve">E rendeletben foglalt településképi kötelezettségek </w:t>
      </w:r>
      <w:r w:rsidRPr="00863BF1">
        <w:rPr>
          <w:bCs/>
        </w:rPr>
        <w:t>megsértésével k</w:t>
      </w:r>
      <w:r>
        <w:rPr>
          <w:bCs/>
        </w:rPr>
        <w:t>apcsolatos hatósági eljárásra a Tvtv., a Tr. és a Kr. illetve a</w:t>
      </w:r>
      <w:r w:rsidRPr="00863BF1">
        <w:rPr>
          <w:bCs/>
        </w:rPr>
        <w:t xml:space="preserve"> közigazgatási hatósági eljárás és szolgáltatás általános szabályairól szóló törvény rendelkezéseit kell alkalmazni.</w:t>
      </w:r>
    </w:p>
    <w:p w:rsidR="00E62AC2" w:rsidRDefault="00E62AC2" w:rsidP="00380A98">
      <w:pPr>
        <w:jc w:val="both"/>
      </w:pPr>
    </w:p>
    <w:p w:rsidR="00380A98" w:rsidRDefault="00380A98" w:rsidP="00380A98">
      <w:pPr>
        <w:jc w:val="right"/>
        <w:rPr>
          <w:bCs/>
          <w:i/>
        </w:rPr>
      </w:pPr>
    </w:p>
    <w:p w:rsidR="00380A98" w:rsidRDefault="00380A98" w:rsidP="00380A98">
      <w:pPr>
        <w:jc w:val="both"/>
        <w:rPr>
          <w:bCs/>
          <w:i/>
        </w:rPr>
      </w:pPr>
    </w:p>
    <w:p w:rsidR="00380A98" w:rsidRPr="00140EFF" w:rsidRDefault="00380A98" w:rsidP="00380A98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VI. </w:t>
      </w:r>
      <w:r w:rsidRPr="00140EFF">
        <w:rPr>
          <w:b/>
          <w:bCs/>
        </w:rPr>
        <w:t>Fejezet</w:t>
      </w:r>
    </w:p>
    <w:p w:rsidR="00380A98" w:rsidRDefault="00380A98" w:rsidP="00380A98">
      <w:pPr>
        <w:pStyle w:val="Listaszerbekezds"/>
        <w:ind w:left="1080"/>
        <w:rPr>
          <w:b/>
          <w:bCs/>
        </w:rPr>
      </w:pPr>
    </w:p>
    <w:p w:rsidR="00380A98" w:rsidRDefault="00380A98" w:rsidP="00EB2CFB">
      <w:pPr>
        <w:jc w:val="center"/>
        <w:rPr>
          <w:b/>
          <w:bCs/>
        </w:rPr>
      </w:pPr>
      <w:r>
        <w:rPr>
          <w:b/>
          <w:bCs/>
        </w:rPr>
        <w:t>Záró rendelkezések</w:t>
      </w:r>
    </w:p>
    <w:p w:rsidR="00EB2CFB" w:rsidRPr="000C75A8" w:rsidRDefault="00EB2CFB" w:rsidP="00EB2CFB">
      <w:pPr>
        <w:jc w:val="center"/>
        <w:rPr>
          <w:b/>
          <w:bCs/>
        </w:rPr>
      </w:pPr>
    </w:p>
    <w:p w:rsidR="00EB2CFB" w:rsidRDefault="00EB2CFB" w:rsidP="00EB2CFB">
      <w:pPr>
        <w:spacing w:after="200" w:line="276" w:lineRule="auto"/>
        <w:rPr>
          <w:bCs/>
        </w:rPr>
      </w:pPr>
      <w:r w:rsidRPr="00EB2CFB">
        <w:rPr>
          <w:b/>
          <w:bCs/>
        </w:rPr>
        <w:t>11.</w:t>
      </w:r>
      <w:r>
        <w:rPr>
          <w:b/>
          <w:bCs/>
        </w:rPr>
        <w:t xml:space="preserve"> </w:t>
      </w:r>
      <w:r w:rsidRPr="00EB2CFB">
        <w:rPr>
          <w:b/>
          <w:bCs/>
        </w:rPr>
        <w:t>§</w:t>
      </w:r>
      <w:r>
        <w:rPr>
          <w:bCs/>
        </w:rPr>
        <w:t xml:space="preserve"> </w:t>
      </w:r>
      <w:r w:rsidR="00380A98" w:rsidRPr="00EB2CFB">
        <w:rPr>
          <w:bCs/>
        </w:rPr>
        <w:t>Ez a rendelet a kihir</w:t>
      </w:r>
      <w:r w:rsidR="00E62AC2">
        <w:rPr>
          <w:bCs/>
        </w:rPr>
        <w:t>detést követő napon léphatályba.</w:t>
      </w:r>
    </w:p>
    <w:p w:rsidR="00E23D6E" w:rsidRDefault="00EB2CFB" w:rsidP="00E23D6E">
      <w:pPr>
        <w:jc w:val="both"/>
        <w:rPr>
          <w:bCs/>
        </w:rPr>
      </w:pPr>
      <w:r w:rsidRPr="00EB2CFB">
        <w:rPr>
          <w:b/>
          <w:bCs/>
        </w:rPr>
        <w:t>12. §</w:t>
      </w:r>
      <w:r>
        <w:rPr>
          <w:bCs/>
        </w:rPr>
        <w:t xml:space="preserve"> </w:t>
      </w:r>
      <w:r w:rsidR="00E23D6E">
        <w:rPr>
          <w:bCs/>
        </w:rPr>
        <w:t>hatályát veszti</w:t>
      </w:r>
    </w:p>
    <w:p w:rsidR="008E3063" w:rsidRPr="00E23D6E" w:rsidRDefault="00E23D6E" w:rsidP="00E23D6E">
      <w:pPr>
        <w:jc w:val="both"/>
        <w:rPr>
          <w:bCs/>
        </w:rPr>
      </w:pPr>
      <w:r>
        <w:rPr>
          <w:color w:val="000000"/>
        </w:rPr>
        <w:t>(</w:t>
      </w:r>
      <w:r w:rsidR="00EB2CFB" w:rsidRPr="00EB2CFB">
        <w:rPr>
          <w:color w:val="000000"/>
        </w:rPr>
        <w:t>1</w:t>
      </w:r>
      <w:r>
        <w:rPr>
          <w:color w:val="000000"/>
        </w:rPr>
        <w:t>)</w:t>
      </w:r>
      <w:r w:rsidR="00EB2CFB">
        <w:rPr>
          <w:color w:val="000000"/>
        </w:rPr>
        <w:t xml:space="preserve"> </w:t>
      </w:r>
      <w:r w:rsidR="00380A98" w:rsidRPr="00EB2CFB">
        <w:rPr>
          <w:color w:val="000000"/>
        </w:rPr>
        <w:t>Salföld</w:t>
      </w:r>
      <w:r w:rsidR="008E3063" w:rsidRPr="00EB2CFB">
        <w:rPr>
          <w:color w:val="000000"/>
        </w:rPr>
        <w:t xml:space="preserve"> Község Önkormányzata Képviselő-testületének a közterületek használatáról és az üzemképtelen járművek elhelyezésének rendjéről szóló 5/2012. (IV.05.) önkormányzati rendelet</w:t>
      </w:r>
    </w:p>
    <w:p w:rsidR="008E3063" w:rsidRPr="008E3063" w:rsidRDefault="00E23D6E" w:rsidP="00E23D6E">
      <w:pPr>
        <w:jc w:val="both"/>
        <w:rPr>
          <w:color w:val="000000"/>
        </w:rPr>
      </w:pPr>
      <w:r>
        <w:rPr>
          <w:color w:val="000000"/>
        </w:rPr>
        <w:t xml:space="preserve">a) </w:t>
      </w:r>
      <w:r w:rsidR="008E3063">
        <w:rPr>
          <w:color w:val="000000"/>
        </w:rPr>
        <w:t xml:space="preserve">1.§ </w:t>
      </w:r>
      <w:r w:rsidR="008E3063" w:rsidRPr="00164E1A">
        <w:rPr>
          <w:color w:val="000000"/>
        </w:rPr>
        <w:t>2)</w:t>
      </w:r>
      <w:r w:rsidR="008E3063">
        <w:rPr>
          <w:color w:val="000000"/>
        </w:rPr>
        <w:t xml:space="preserve"> bekezdésében a</w:t>
      </w:r>
      <w:r w:rsidR="008E3063" w:rsidRPr="00164E1A">
        <w:rPr>
          <w:color w:val="000000"/>
        </w:rPr>
        <w:t xml:space="preserve"> </w:t>
      </w:r>
      <w:r w:rsidR="008E3063">
        <w:rPr>
          <w:color w:val="000000"/>
        </w:rPr>
        <w:t>„</w:t>
      </w:r>
      <w:r w:rsidR="008E3063" w:rsidRPr="00164E1A">
        <w:rPr>
          <w:color w:val="000000"/>
        </w:rPr>
        <w:t xml:space="preserve">valamint a </w:t>
      </w:r>
      <w:r w:rsidR="008E3063">
        <w:rPr>
          <w:color w:val="000000"/>
        </w:rPr>
        <w:t>reklámtevékenységet folytató” szövegrész</w:t>
      </w:r>
      <w:r w:rsidR="00EB2CFB">
        <w:rPr>
          <w:color w:val="000000"/>
        </w:rPr>
        <w:t>,</w:t>
      </w:r>
    </w:p>
    <w:p w:rsidR="008E3063" w:rsidRPr="008E3063" w:rsidRDefault="00E23D6E" w:rsidP="00E23D6E">
      <w:pPr>
        <w:jc w:val="both"/>
        <w:rPr>
          <w:color w:val="000000"/>
        </w:rPr>
      </w:pPr>
      <w:r>
        <w:rPr>
          <w:color w:val="000000"/>
        </w:rPr>
        <w:t xml:space="preserve">b) </w:t>
      </w:r>
      <w:r w:rsidR="008E3063">
        <w:rPr>
          <w:color w:val="000000"/>
        </w:rPr>
        <w:t xml:space="preserve">2.§ </w:t>
      </w:r>
      <w:r w:rsidR="008E3063" w:rsidRPr="00164E1A">
        <w:rPr>
          <w:color w:val="000000"/>
        </w:rPr>
        <w:t>(3)</w:t>
      </w:r>
      <w:r w:rsidR="00E62AC2">
        <w:rPr>
          <w:color w:val="000000"/>
        </w:rPr>
        <w:t xml:space="preserve"> bekezdés </w:t>
      </w:r>
      <w:r>
        <w:rPr>
          <w:color w:val="000000"/>
        </w:rPr>
        <w:t>a) pontja,</w:t>
      </w:r>
    </w:p>
    <w:p w:rsidR="008E3063" w:rsidRPr="00164E1A" w:rsidRDefault="00E23D6E" w:rsidP="00E23D6E">
      <w:pPr>
        <w:jc w:val="both"/>
        <w:rPr>
          <w:color w:val="000000"/>
        </w:rPr>
      </w:pPr>
      <w:r>
        <w:rPr>
          <w:color w:val="000000"/>
        </w:rPr>
        <w:t xml:space="preserve">c) </w:t>
      </w:r>
      <w:r w:rsidR="00FB6CD3">
        <w:rPr>
          <w:color w:val="000000"/>
        </w:rPr>
        <w:t>I. fejezet</w:t>
      </w:r>
      <w:r w:rsidR="007437F8">
        <w:rPr>
          <w:color w:val="000000"/>
        </w:rPr>
        <w:t>é</w:t>
      </w:r>
      <w:r w:rsidR="00FB6CD3">
        <w:rPr>
          <w:color w:val="000000"/>
        </w:rPr>
        <w:t xml:space="preserve">ben </w:t>
      </w:r>
      <w:r>
        <w:rPr>
          <w:color w:val="000000"/>
        </w:rPr>
        <w:t>„</w:t>
      </w:r>
      <w:r w:rsidR="00FB6CD3">
        <w:rPr>
          <w:color w:val="000000"/>
        </w:rPr>
        <w:t xml:space="preserve">a </w:t>
      </w:r>
      <w:r w:rsidR="008E3063" w:rsidRPr="00164E1A">
        <w:rPr>
          <w:color w:val="000000"/>
        </w:rPr>
        <w:t>hirdetőtáblák elhelyezésének részletes szempontjai</w:t>
      </w:r>
      <w:r>
        <w:rPr>
          <w:color w:val="000000"/>
        </w:rPr>
        <w:t>” cím</w:t>
      </w:r>
    </w:p>
    <w:p w:rsidR="008E3063" w:rsidRPr="00164E1A" w:rsidRDefault="00E23D6E" w:rsidP="00E23D6E">
      <w:pPr>
        <w:jc w:val="both"/>
        <w:rPr>
          <w:color w:val="000000"/>
        </w:rPr>
      </w:pPr>
      <w:r>
        <w:rPr>
          <w:color w:val="000000"/>
        </w:rPr>
        <w:t>d) 4.</w:t>
      </w:r>
      <w:r w:rsidR="008E3063" w:rsidRPr="00164E1A">
        <w:rPr>
          <w:color w:val="000000"/>
        </w:rPr>
        <w:t>§</w:t>
      </w:r>
      <w:r>
        <w:rPr>
          <w:color w:val="000000"/>
        </w:rPr>
        <w:t>-5.§-6.§-a</w:t>
      </w:r>
      <w:r w:rsidR="008E3063">
        <w:rPr>
          <w:color w:val="000000"/>
        </w:rPr>
        <w:t xml:space="preserve"> </w:t>
      </w:r>
    </w:p>
    <w:p w:rsidR="008E3063" w:rsidRDefault="00E23D6E" w:rsidP="008E3063">
      <w:pPr>
        <w:jc w:val="both"/>
        <w:rPr>
          <w:color w:val="000000"/>
        </w:rPr>
      </w:pPr>
      <w:r>
        <w:rPr>
          <w:color w:val="000000"/>
        </w:rPr>
        <w:t xml:space="preserve">e) </w:t>
      </w:r>
      <w:r w:rsidR="00FB6CD3">
        <w:rPr>
          <w:color w:val="000000"/>
        </w:rPr>
        <w:t>I. fejezet</w:t>
      </w:r>
      <w:r w:rsidR="007437F8">
        <w:rPr>
          <w:color w:val="000000"/>
        </w:rPr>
        <w:t>é</w:t>
      </w:r>
      <w:r w:rsidR="00FB6CD3">
        <w:rPr>
          <w:color w:val="000000"/>
        </w:rPr>
        <w:t>ben</w:t>
      </w:r>
      <w:r w:rsidR="008E3063" w:rsidRPr="00164E1A">
        <w:rPr>
          <w:color w:val="000000"/>
        </w:rPr>
        <w:t xml:space="preserve"> </w:t>
      </w:r>
      <w:r>
        <w:rPr>
          <w:color w:val="000000"/>
        </w:rPr>
        <w:t>„</w:t>
      </w:r>
      <w:r w:rsidR="00FB6CD3">
        <w:rPr>
          <w:color w:val="000000"/>
        </w:rPr>
        <w:t xml:space="preserve">az </w:t>
      </w:r>
      <w:r w:rsidR="008E3063" w:rsidRPr="00164E1A">
        <w:rPr>
          <w:color w:val="000000"/>
        </w:rPr>
        <w:t>önkormányzat által tervezett és gyártatott hirdetőtáblák kihelyezésének feltételei</w:t>
      </w:r>
      <w:r>
        <w:rPr>
          <w:color w:val="000000"/>
        </w:rPr>
        <w:t>” cím</w:t>
      </w:r>
      <w:r w:rsidR="007437F8">
        <w:rPr>
          <w:color w:val="000000"/>
        </w:rPr>
        <w:t>,</w:t>
      </w:r>
    </w:p>
    <w:p w:rsidR="008E3063" w:rsidRDefault="00E23D6E" w:rsidP="007437F8">
      <w:pPr>
        <w:jc w:val="both"/>
        <w:rPr>
          <w:color w:val="000000"/>
        </w:rPr>
      </w:pPr>
      <w:r>
        <w:rPr>
          <w:color w:val="000000"/>
        </w:rPr>
        <w:t xml:space="preserve">f) </w:t>
      </w:r>
      <w:r w:rsidR="008E3063" w:rsidRPr="00164E1A">
        <w:rPr>
          <w:color w:val="000000"/>
        </w:rPr>
        <w:t>7. §</w:t>
      </w:r>
      <w:r>
        <w:rPr>
          <w:color w:val="000000"/>
        </w:rPr>
        <w:t>-a</w:t>
      </w:r>
      <w:r w:rsidR="008E3063">
        <w:rPr>
          <w:color w:val="000000"/>
        </w:rPr>
        <w:t xml:space="preserve"> </w:t>
      </w:r>
      <w:r w:rsidR="007437F8">
        <w:rPr>
          <w:color w:val="000000"/>
        </w:rPr>
        <w:t>,</w:t>
      </w:r>
    </w:p>
    <w:p w:rsidR="008E3063" w:rsidRDefault="007437F8" w:rsidP="007437F8">
      <w:pPr>
        <w:jc w:val="both"/>
        <w:rPr>
          <w:color w:val="000000"/>
        </w:rPr>
      </w:pPr>
      <w:r>
        <w:rPr>
          <w:color w:val="000000"/>
        </w:rPr>
        <w:t xml:space="preserve">g) </w:t>
      </w:r>
      <w:r w:rsidR="008E3063">
        <w:rPr>
          <w:color w:val="000000"/>
        </w:rPr>
        <w:t xml:space="preserve">13.§ </w:t>
      </w:r>
      <w:r w:rsidR="008E3063" w:rsidRPr="006C6E77">
        <w:rPr>
          <w:color w:val="000000"/>
        </w:rPr>
        <w:t>(3)</w:t>
      </w:r>
      <w:r w:rsidR="008E3063">
        <w:rPr>
          <w:color w:val="000000"/>
        </w:rPr>
        <w:t xml:space="preserve"> bekezdése </w:t>
      </w:r>
    </w:p>
    <w:p w:rsidR="008E3063" w:rsidRDefault="007437F8" w:rsidP="008E3063">
      <w:pPr>
        <w:rPr>
          <w:color w:val="000000"/>
        </w:rPr>
      </w:pPr>
      <w:r>
        <w:rPr>
          <w:color w:val="000000"/>
        </w:rPr>
        <w:t xml:space="preserve">h) </w:t>
      </w:r>
      <w:r w:rsidR="008E3063">
        <w:rPr>
          <w:color w:val="000000"/>
        </w:rPr>
        <w:t xml:space="preserve">17.§ </w:t>
      </w:r>
      <w:r w:rsidR="008E3063" w:rsidRPr="006C6E77">
        <w:rPr>
          <w:color w:val="000000"/>
        </w:rPr>
        <w:t>(5)</w:t>
      </w:r>
      <w:r w:rsidR="008E3063">
        <w:rPr>
          <w:color w:val="000000"/>
        </w:rPr>
        <w:t xml:space="preserve"> </w:t>
      </w:r>
      <w:r w:rsidR="00E95FCE">
        <w:rPr>
          <w:color w:val="000000"/>
        </w:rPr>
        <w:t xml:space="preserve">bekezdése </w:t>
      </w:r>
    </w:p>
    <w:p w:rsidR="008E3063" w:rsidRPr="006C6E77" w:rsidRDefault="007437F8" w:rsidP="008E3063">
      <w:pPr>
        <w:rPr>
          <w:color w:val="000000"/>
        </w:rPr>
      </w:pPr>
      <w:r>
        <w:rPr>
          <w:color w:val="000000"/>
        </w:rPr>
        <w:t xml:space="preserve">i) </w:t>
      </w:r>
      <w:r w:rsidR="008E3063">
        <w:rPr>
          <w:color w:val="000000"/>
        </w:rPr>
        <w:t xml:space="preserve">18.§ </w:t>
      </w:r>
      <w:r w:rsidR="008E3063" w:rsidRPr="006C6E77">
        <w:rPr>
          <w:color w:val="000000"/>
        </w:rPr>
        <w:t>(4)</w:t>
      </w:r>
      <w:r w:rsidR="008E3063">
        <w:rPr>
          <w:color w:val="000000"/>
        </w:rPr>
        <w:t xml:space="preserve"> </w:t>
      </w:r>
      <w:r w:rsidR="00E95FCE">
        <w:rPr>
          <w:color w:val="000000"/>
        </w:rPr>
        <w:t>bekezdés</w:t>
      </w:r>
      <w:r w:rsidR="00FB6CD3">
        <w:rPr>
          <w:color w:val="000000"/>
        </w:rPr>
        <w:t>ében</w:t>
      </w:r>
      <w:r w:rsidR="00E95FCE">
        <w:rPr>
          <w:color w:val="000000"/>
        </w:rPr>
        <w:t xml:space="preserve"> a</w:t>
      </w:r>
      <w:r w:rsidR="008E3063" w:rsidRPr="006C6E77">
        <w:rPr>
          <w:color w:val="000000"/>
        </w:rPr>
        <w:t xml:space="preserve"> </w:t>
      </w:r>
      <w:r w:rsidR="00096B66">
        <w:rPr>
          <w:color w:val="000000"/>
        </w:rPr>
        <w:t>„</w:t>
      </w:r>
      <w:r w:rsidR="008E3063" w:rsidRPr="008E3063">
        <w:rPr>
          <w:color w:val="000000"/>
        </w:rPr>
        <w:t>cégérek</w:t>
      </w:r>
      <w:r w:rsidR="00096B66">
        <w:rPr>
          <w:color w:val="000000"/>
        </w:rPr>
        <w:t>”</w:t>
      </w:r>
      <w:r w:rsidR="008E3063" w:rsidRPr="006C6E77">
        <w:rPr>
          <w:color w:val="000000"/>
        </w:rPr>
        <w:t xml:space="preserve"> </w:t>
      </w:r>
      <w:r w:rsidR="00FB6CD3">
        <w:rPr>
          <w:color w:val="000000"/>
        </w:rPr>
        <w:t>szövegrész,</w:t>
      </w:r>
    </w:p>
    <w:p w:rsidR="008E3063" w:rsidRDefault="007437F8" w:rsidP="008E3063">
      <w:pPr>
        <w:jc w:val="both"/>
        <w:rPr>
          <w:color w:val="000000"/>
        </w:rPr>
      </w:pPr>
      <w:r>
        <w:rPr>
          <w:color w:val="000000"/>
        </w:rPr>
        <w:t xml:space="preserve">j) </w:t>
      </w:r>
      <w:r w:rsidR="008E3063">
        <w:rPr>
          <w:color w:val="000000"/>
        </w:rPr>
        <w:t>30. §</w:t>
      </w:r>
      <w:r w:rsidR="00096B66">
        <w:rPr>
          <w:color w:val="000000"/>
        </w:rPr>
        <w:t xml:space="preserve"> (1) bekezdés</w:t>
      </w:r>
      <w:r w:rsidR="008E3063">
        <w:rPr>
          <w:color w:val="000000"/>
        </w:rPr>
        <w:t xml:space="preserve"> </w:t>
      </w:r>
      <w:r w:rsidR="008E3063" w:rsidRPr="006C6E77">
        <w:rPr>
          <w:color w:val="000000"/>
        </w:rPr>
        <w:t>b)</w:t>
      </w:r>
      <w:r w:rsidR="00AF6F8F">
        <w:rPr>
          <w:color w:val="000000"/>
        </w:rPr>
        <w:t xml:space="preserve"> pontjában „</w:t>
      </w:r>
      <w:r w:rsidR="008E3063" w:rsidRPr="00AF6F8F">
        <w:rPr>
          <w:color w:val="000000"/>
        </w:rPr>
        <w:t>hirdető berendezés, fényreklám, cég vagy címtábla</w:t>
      </w:r>
      <w:r w:rsidR="00AF6F8F">
        <w:rPr>
          <w:color w:val="000000"/>
        </w:rPr>
        <w:t xml:space="preserve">; </w:t>
      </w:r>
      <w:r w:rsidR="008E3063" w:rsidRPr="006C6E77">
        <w:rPr>
          <w:color w:val="000000"/>
        </w:rPr>
        <w:t>kandelábereken e</w:t>
      </w:r>
      <w:r w:rsidR="00AF6F8F">
        <w:rPr>
          <w:color w:val="000000"/>
        </w:rPr>
        <w:t>lhelyezett hirdető-berendezések” szövegrészek</w:t>
      </w:r>
      <w:r w:rsidR="00324E2E">
        <w:rPr>
          <w:color w:val="000000"/>
        </w:rPr>
        <w:t>,</w:t>
      </w:r>
    </w:p>
    <w:p w:rsidR="007437F8" w:rsidRDefault="007437F8" w:rsidP="00096B66">
      <w:pPr>
        <w:jc w:val="both"/>
      </w:pPr>
      <w:r>
        <w:rPr>
          <w:color w:val="000000"/>
        </w:rPr>
        <w:t xml:space="preserve">k) </w:t>
      </w:r>
      <w:r w:rsidR="00096B66">
        <w:rPr>
          <w:color w:val="000000"/>
        </w:rPr>
        <w:t xml:space="preserve">30. § (1) bekezdés </w:t>
      </w:r>
      <w:r w:rsidR="00096B66" w:rsidRPr="008F4588">
        <w:t>f)</w:t>
      </w:r>
      <w:r w:rsidR="00096B66">
        <w:t xml:space="preserve"> pontja</w:t>
      </w:r>
    </w:p>
    <w:p w:rsidR="00096B66" w:rsidRDefault="007437F8" w:rsidP="00096B66">
      <w:pPr>
        <w:jc w:val="both"/>
      </w:pPr>
      <w:r>
        <w:t xml:space="preserve">l) </w:t>
      </w:r>
      <w:r w:rsidR="00096B66">
        <w:t>2. számú melléklet</w:t>
      </w:r>
      <w:r w:rsidR="00CE1D7E">
        <w:t xml:space="preserve"> a kérelemhez mellékelni kell cím 1) pontjában a</w:t>
      </w:r>
      <w:r w:rsidR="00096B66">
        <w:t xml:space="preserve"> </w:t>
      </w:r>
      <w:r w:rsidR="00CE1D7E">
        <w:t>„</w:t>
      </w:r>
      <w:r w:rsidR="00096B66">
        <w:t>hirdető berendezés</w:t>
      </w:r>
      <w:r w:rsidR="00CE1D7E">
        <w:t>” szövegrész,</w:t>
      </w:r>
    </w:p>
    <w:p w:rsidR="00324E2E" w:rsidRDefault="00CE1D7E" w:rsidP="00324E2E">
      <w:pPr>
        <w:jc w:val="both"/>
        <w:rPr>
          <w:color w:val="000000"/>
        </w:rPr>
      </w:pPr>
      <w:r>
        <w:t xml:space="preserve">m) </w:t>
      </w:r>
      <w:r w:rsidR="007C6774">
        <w:rPr>
          <w:color w:val="000000"/>
        </w:rPr>
        <w:t>3. melléklet a) pontjában „hirdető berendezés, cég-és címtábla, fényreklám, cégérek szövegrész</w:t>
      </w:r>
    </w:p>
    <w:p w:rsidR="00324E2E" w:rsidRPr="00164E1A" w:rsidRDefault="00324E2E" w:rsidP="008E3063">
      <w:pPr>
        <w:jc w:val="both"/>
        <w:rPr>
          <w:color w:val="000000"/>
        </w:rPr>
      </w:pPr>
    </w:p>
    <w:p w:rsidR="007C6774" w:rsidRDefault="00CE1D7E" w:rsidP="008E3063">
      <w:pPr>
        <w:jc w:val="both"/>
        <w:rPr>
          <w:color w:val="000000"/>
        </w:rPr>
      </w:pPr>
      <w:r>
        <w:rPr>
          <w:color w:val="000000"/>
        </w:rPr>
        <w:t>(</w:t>
      </w:r>
      <w:r w:rsidR="00324E2E">
        <w:rPr>
          <w:color w:val="000000"/>
        </w:rPr>
        <w:t>2</w:t>
      </w:r>
      <w:r>
        <w:rPr>
          <w:color w:val="000000"/>
        </w:rPr>
        <w:t xml:space="preserve">) </w:t>
      </w:r>
      <w:r w:rsidR="00324E2E">
        <w:rPr>
          <w:color w:val="000000"/>
        </w:rPr>
        <w:t>Salföld Község Önkormányzata Képviselő-testületének a</w:t>
      </w:r>
      <w:r w:rsidR="007C6774">
        <w:rPr>
          <w:color w:val="000000"/>
        </w:rPr>
        <w:t xml:space="preserve"> Salföld Község Helyi Építési Szabályzatáról és Szabályozási Tervéről szóló 15/2006. (XI.21.) rendelet</w:t>
      </w:r>
    </w:p>
    <w:p w:rsidR="008E3063" w:rsidRDefault="00CE1D7E" w:rsidP="00CE1D7E">
      <w:pPr>
        <w:jc w:val="both"/>
        <w:rPr>
          <w:color w:val="000000"/>
        </w:rPr>
      </w:pPr>
      <w:r>
        <w:rPr>
          <w:color w:val="000000"/>
        </w:rPr>
        <w:t xml:space="preserve">a) </w:t>
      </w:r>
      <w:r w:rsidR="008E3063">
        <w:rPr>
          <w:color w:val="000000"/>
        </w:rPr>
        <w:t>6.</w:t>
      </w:r>
      <w:r w:rsidR="005C1D83">
        <w:rPr>
          <w:color w:val="000000"/>
        </w:rPr>
        <w:t xml:space="preserve"> </w:t>
      </w:r>
      <w:r w:rsidR="008E3063">
        <w:rPr>
          <w:color w:val="000000"/>
        </w:rPr>
        <w:t>§ (</w:t>
      </w:r>
      <w:r w:rsidR="008E3063" w:rsidRPr="00D04B58">
        <w:rPr>
          <w:color w:val="000000"/>
        </w:rPr>
        <w:t>2.</w:t>
      </w:r>
      <w:r w:rsidR="008E3063">
        <w:rPr>
          <w:color w:val="000000"/>
        </w:rPr>
        <w:t>)</w:t>
      </w:r>
      <w:r w:rsidR="005C1D83">
        <w:rPr>
          <w:color w:val="000000"/>
        </w:rPr>
        <w:t xml:space="preserve"> </w:t>
      </w:r>
      <w:r>
        <w:rPr>
          <w:color w:val="000000"/>
        </w:rPr>
        <w:t>bekezdése,</w:t>
      </w:r>
    </w:p>
    <w:p w:rsidR="00CE1D7E" w:rsidRDefault="00CE1D7E" w:rsidP="008E3063">
      <w:pPr>
        <w:jc w:val="both"/>
        <w:rPr>
          <w:color w:val="000000"/>
        </w:rPr>
      </w:pPr>
      <w:r>
        <w:rPr>
          <w:color w:val="000000"/>
        </w:rPr>
        <w:t xml:space="preserve">b) </w:t>
      </w:r>
      <w:r w:rsidR="005C1D83">
        <w:rPr>
          <w:color w:val="000000"/>
        </w:rPr>
        <w:t>6. § (3) bekezdése</w:t>
      </w:r>
      <w:r>
        <w:rPr>
          <w:color w:val="000000"/>
        </w:rPr>
        <w:t>,</w:t>
      </w:r>
      <w:r w:rsidR="005C1D83">
        <w:rPr>
          <w:color w:val="000000"/>
        </w:rPr>
        <w:t xml:space="preserve"> </w:t>
      </w:r>
    </w:p>
    <w:p w:rsidR="0052576A" w:rsidRDefault="0052576A" w:rsidP="008E3063">
      <w:pPr>
        <w:jc w:val="both"/>
        <w:rPr>
          <w:color w:val="000000"/>
        </w:rPr>
      </w:pPr>
      <w:r>
        <w:rPr>
          <w:color w:val="000000"/>
        </w:rPr>
        <w:t xml:space="preserve">c) </w:t>
      </w:r>
      <w:r w:rsidR="008E3063">
        <w:rPr>
          <w:color w:val="000000"/>
        </w:rPr>
        <w:t xml:space="preserve">24.§ </w:t>
      </w:r>
      <w:r w:rsidR="00CE1D7E">
        <w:rPr>
          <w:color w:val="000000"/>
        </w:rPr>
        <w:t>(21) bekezdésében a</w:t>
      </w:r>
      <w:r w:rsidR="00AF6F8F">
        <w:rPr>
          <w:color w:val="000000"/>
        </w:rPr>
        <w:t xml:space="preserve"> </w:t>
      </w:r>
      <w:r w:rsidR="00CE1D7E">
        <w:rPr>
          <w:color w:val="000000"/>
        </w:rPr>
        <w:t>„</w:t>
      </w:r>
      <w:r w:rsidR="00AF6F8F">
        <w:rPr>
          <w:color w:val="000000"/>
        </w:rPr>
        <w:t>r</w:t>
      </w:r>
      <w:r w:rsidR="008E3063" w:rsidRPr="00D04B58">
        <w:rPr>
          <w:color w:val="000000"/>
        </w:rPr>
        <w:t>eklám</w:t>
      </w:r>
      <w:r w:rsidR="00CE1D7E">
        <w:rPr>
          <w:color w:val="000000"/>
        </w:rPr>
        <w:t>” szövegrész</w:t>
      </w:r>
    </w:p>
    <w:p w:rsidR="00380A98" w:rsidRDefault="0052576A" w:rsidP="00380A98">
      <w:pPr>
        <w:jc w:val="both"/>
        <w:rPr>
          <w:color w:val="000000"/>
        </w:rPr>
      </w:pPr>
      <w:r>
        <w:rPr>
          <w:color w:val="000000"/>
        </w:rPr>
        <w:t xml:space="preserve">d) </w:t>
      </w:r>
      <w:r w:rsidR="008E3063">
        <w:rPr>
          <w:color w:val="000000"/>
        </w:rPr>
        <w:t xml:space="preserve">26.§ (2) </w:t>
      </w:r>
      <w:r w:rsidR="00324E2E">
        <w:rPr>
          <w:color w:val="000000"/>
        </w:rPr>
        <w:t xml:space="preserve">bekezdés </w:t>
      </w:r>
      <w:r w:rsidR="008E3063">
        <w:rPr>
          <w:color w:val="000000"/>
        </w:rPr>
        <w:t xml:space="preserve">c) </w:t>
      </w:r>
      <w:r w:rsidR="00AF6F8F">
        <w:rPr>
          <w:color w:val="000000"/>
        </w:rPr>
        <w:t xml:space="preserve">pontja </w:t>
      </w:r>
    </w:p>
    <w:p w:rsidR="00380A98" w:rsidRDefault="00380A98" w:rsidP="00380A98">
      <w:pPr>
        <w:jc w:val="both"/>
      </w:pPr>
    </w:p>
    <w:p w:rsidR="00380A98" w:rsidRPr="00891103" w:rsidRDefault="00380A98" w:rsidP="00380A98">
      <w:pPr>
        <w:spacing w:after="200" w:line="276" w:lineRule="auto"/>
        <w:rPr>
          <w:b/>
        </w:rPr>
      </w:pPr>
    </w:p>
    <w:p w:rsidR="00380A98" w:rsidRPr="002D1202" w:rsidRDefault="001278A5" w:rsidP="00380A98">
      <w:pPr>
        <w:jc w:val="both"/>
        <w:rPr>
          <w:color w:val="000000"/>
        </w:rPr>
      </w:pPr>
      <w:r>
        <w:rPr>
          <w:color w:val="000000"/>
        </w:rPr>
        <w:t>Fábián Gusztáv</w:t>
      </w:r>
      <w:r w:rsidR="00380A98" w:rsidRPr="002D1202">
        <w:rPr>
          <w:color w:val="000000"/>
        </w:rPr>
        <w:tab/>
      </w:r>
      <w:r w:rsidR="00380A98" w:rsidRPr="002D1202">
        <w:rPr>
          <w:color w:val="000000"/>
        </w:rPr>
        <w:tab/>
      </w:r>
      <w:r w:rsidR="00380A98" w:rsidRPr="002D1202">
        <w:rPr>
          <w:color w:val="000000"/>
        </w:rPr>
        <w:tab/>
      </w:r>
      <w:r w:rsidR="00380A98" w:rsidRPr="002D1202">
        <w:rPr>
          <w:color w:val="000000"/>
        </w:rPr>
        <w:tab/>
      </w:r>
      <w:r w:rsidR="005C1D83">
        <w:rPr>
          <w:color w:val="000000"/>
        </w:rPr>
        <w:t xml:space="preserve">                    </w:t>
      </w:r>
      <w:r w:rsidR="00380A98" w:rsidRPr="002D1202">
        <w:rPr>
          <w:color w:val="000000"/>
        </w:rPr>
        <w:t xml:space="preserve">  Tóthné Titz Éva</w:t>
      </w:r>
    </w:p>
    <w:p w:rsidR="00380A98" w:rsidRPr="002D1202" w:rsidRDefault="00380A98" w:rsidP="00380A98">
      <w:pPr>
        <w:jc w:val="both"/>
        <w:rPr>
          <w:color w:val="000000"/>
        </w:rPr>
      </w:pPr>
      <w:r w:rsidRPr="002D1202">
        <w:rPr>
          <w:b/>
          <w:color w:val="000000"/>
        </w:rPr>
        <w:t xml:space="preserve">   </w:t>
      </w:r>
      <w:r w:rsidRPr="002D1202">
        <w:rPr>
          <w:color w:val="000000"/>
        </w:rPr>
        <w:t xml:space="preserve">polgármester                                               </w:t>
      </w:r>
      <w:r w:rsidR="005C1D83">
        <w:rPr>
          <w:color w:val="000000"/>
        </w:rPr>
        <w:t xml:space="preserve">               </w:t>
      </w:r>
      <w:r w:rsidRPr="002D1202">
        <w:rPr>
          <w:color w:val="000000"/>
        </w:rPr>
        <w:t>jegyzőt helyettesítő aljegyző</w:t>
      </w:r>
    </w:p>
    <w:p w:rsidR="00380A98" w:rsidRPr="002D1202" w:rsidRDefault="00380A98" w:rsidP="00380A98">
      <w:pPr>
        <w:jc w:val="both"/>
        <w:rPr>
          <w:b/>
          <w:color w:val="000000"/>
        </w:rPr>
      </w:pPr>
    </w:p>
    <w:p w:rsidR="00380A98" w:rsidRPr="002D1202" w:rsidRDefault="00380A98" w:rsidP="00380A98">
      <w:pPr>
        <w:jc w:val="both"/>
      </w:pPr>
    </w:p>
    <w:p w:rsidR="00380A98" w:rsidRPr="002D1202" w:rsidRDefault="00380A98" w:rsidP="00380A98">
      <w:pPr>
        <w:jc w:val="both"/>
      </w:pPr>
    </w:p>
    <w:p w:rsidR="00380A98" w:rsidRPr="002D1202" w:rsidRDefault="00380A98" w:rsidP="00380A98">
      <w:pPr>
        <w:jc w:val="both"/>
      </w:pPr>
    </w:p>
    <w:p w:rsidR="00380A98" w:rsidRPr="002D1202" w:rsidRDefault="00380A98" w:rsidP="00380A98">
      <w:pPr>
        <w:jc w:val="both"/>
      </w:pPr>
      <w:r w:rsidRPr="002D1202">
        <w:t>Kihirdetés napja: 2017.</w:t>
      </w:r>
    </w:p>
    <w:p w:rsidR="00380A98" w:rsidRPr="002D1202" w:rsidRDefault="00380A98" w:rsidP="00380A98">
      <w:pPr>
        <w:jc w:val="both"/>
        <w:rPr>
          <w:color w:val="000000"/>
        </w:rPr>
      </w:pPr>
    </w:p>
    <w:p w:rsidR="00380A98" w:rsidRPr="002D1202" w:rsidRDefault="00380A98" w:rsidP="00380A98">
      <w:pPr>
        <w:jc w:val="both"/>
        <w:rPr>
          <w:color w:val="000000"/>
        </w:rPr>
      </w:pPr>
      <w:r w:rsidRPr="002D1202">
        <w:rPr>
          <w:color w:val="000000"/>
        </w:rPr>
        <w:tab/>
      </w:r>
      <w:r w:rsidRPr="002D1202">
        <w:rPr>
          <w:color w:val="000000"/>
        </w:rPr>
        <w:tab/>
      </w:r>
      <w:r w:rsidRPr="002D1202">
        <w:rPr>
          <w:color w:val="000000"/>
        </w:rPr>
        <w:tab/>
      </w:r>
      <w:r w:rsidRPr="002D1202">
        <w:rPr>
          <w:color w:val="000000"/>
        </w:rPr>
        <w:tab/>
      </w:r>
      <w:r w:rsidRPr="002D1202">
        <w:rPr>
          <w:color w:val="000000"/>
        </w:rPr>
        <w:tab/>
      </w:r>
      <w:r w:rsidRPr="002D1202">
        <w:rPr>
          <w:color w:val="000000"/>
        </w:rPr>
        <w:tab/>
      </w:r>
      <w:r w:rsidRPr="002D1202">
        <w:rPr>
          <w:color w:val="000000"/>
        </w:rPr>
        <w:tab/>
      </w:r>
      <w:r w:rsidR="005C1D83">
        <w:rPr>
          <w:color w:val="000000"/>
        </w:rPr>
        <w:t xml:space="preserve">           </w:t>
      </w:r>
      <w:r w:rsidRPr="002D1202">
        <w:rPr>
          <w:color w:val="000000"/>
        </w:rPr>
        <w:t>Tóthné Titz Éva</w:t>
      </w:r>
    </w:p>
    <w:p w:rsidR="00380A98" w:rsidRDefault="00380A98" w:rsidP="00380A98">
      <w:pPr>
        <w:jc w:val="both"/>
        <w:rPr>
          <w:color w:val="000000"/>
        </w:rPr>
      </w:pPr>
      <w:r w:rsidRPr="002D1202">
        <w:rPr>
          <w:color w:val="000000"/>
        </w:rPr>
        <w:tab/>
      </w:r>
      <w:r w:rsidRPr="002D1202">
        <w:rPr>
          <w:color w:val="000000"/>
        </w:rPr>
        <w:tab/>
      </w:r>
      <w:r w:rsidRPr="002D1202">
        <w:rPr>
          <w:color w:val="000000"/>
        </w:rPr>
        <w:tab/>
      </w:r>
      <w:r w:rsidRPr="002D1202">
        <w:rPr>
          <w:color w:val="000000"/>
        </w:rPr>
        <w:tab/>
      </w:r>
      <w:r w:rsidRPr="002D1202">
        <w:rPr>
          <w:color w:val="000000"/>
        </w:rPr>
        <w:tab/>
      </w:r>
      <w:r w:rsidRPr="002D1202">
        <w:rPr>
          <w:color w:val="000000"/>
        </w:rPr>
        <w:tab/>
        <w:t xml:space="preserve"> </w:t>
      </w:r>
      <w:r w:rsidR="005C1D83">
        <w:rPr>
          <w:color w:val="000000"/>
        </w:rPr>
        <w:t xml:space="preserve">           </w:t>
      </w:r>
      <w:r w:rsidRPr="002D1202">
        <w:rPr>
          <w:color w:val="000000"/>
        </w:rPr>
        <w:t xml:space="preserve">  jegyzőt helyettesítő aljegyző</w:t>
      </w:r>
    </w:p>
    <w:p w:rsidR="00E62AC2" w:rsidRDefault="00B063E0" w:rsidP="00B063E0">
      <w:pPr>
        <w:pStyle w:val="Cmsor40"/>
        <w:keepNext/>
        <w:keepLines/>
        <w:shd w:val="clear" w:color="auto" w:fill="auto"/>
        <w:spacing w:before="0" w:after="0" w:line="240" w:lineRule="auto"/>
        <w:jc w:val="right"/>
        <w:rPr>
          <w:b w:val="0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hu-HU"/>
        </w:rPr>
        <w:lastRenderedPageBreak/>
        <w:t>1.</w:t>
      </w:r>
      <w:r w:rsidRPr="00891103">
        <w:rPr>
          <w:b w:val="0"/>
        </w:rPr>
        <w:t xml:space="preserve"> </w:t>
      </w:r>
      <w:r w:rsidR="00E62AC2" w:rsidRPr="00891103">
        <w:rPr>
          <w:b w:val="0"/>
        </w:rPr>
        <w:t xml:space="preserve">melléklet </w:t>
      </w:r>
      <w:r w:rsidR="00E62AC2">
        <w:rPr>
          <w:b w:val="0"/>
        </w:rPr>
        <w:t xml:space="preserve">a …/2017 </w:t>
      </w:r>
      <w:r>
        <w:rPr>
          <w:b w:val="0"/>
        </w:rPr>
        <w:t>(..) ö</w:t>
      </w:r>
      <w:r w:rsidR="00E62AC2">
        <w:rPr>
          <w:b w:val="0"/>
        </w:rPr>
        <w:t>nkormányzati rendelethez</w:t>
      </w:r>
    </w:p>
    <w:p w:rsidR="00E62AC2" w:rsidRDefault="00E62AC2" w:rsidP="00E62AC2">
      <w:pPr>
        <w:pStyle w:val="Cmsor40"/>
        <w:keepNext/>
        <w:keepLines/>
        <w:shd w:val="clear" w:color="auto" w:fill="auto"/>
        <w:spacing w:before="0" w:after="0" w:line="240" w:lineRule="auto"/>
        <w:jc w:val="right"/>
        <w:rPr>
          <w:b w:val="0"/>
        </w:rPr>
      </w:pPr>
    </w:p>
    <w:p w:rsidR="00E62AC2" w:rsidRDefault="00E62AC2" w:rsidP="00E62AC2">
      <w:pPr>
        <w:pStyle w:val="Cmsor40"/>
        <w:keepNext/>
        <w:keepLines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E62AC2" w:rsidRDefault="00E62AC2" w:rsidP="00E62AC2">
      <w:pPr>
        <w:pStyle w:val="Cmsor40"/>
        <w:keepNext/>
        <w:keepLines/>
        <w:shd w:val="clear" w:color="auto" w:fill="auto"/>
        <w:spacing w:before="0" w:after="0" w:line="240" w:lineRule="auto"/>
        <w:ind w:left="79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B063E0" w:rsidRDefault="00E62AC2" w:rsidP="00E62AC2">
      <w:pPr>
        <w:pStyle w:val="Cmsor4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 w:rsidRPr="00891103"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Az önkormányzat illetékességi területén </w:t>
      </w:r>
      <w:r w:rsidR="00B063E0">
        <w:rPr>
          <w:rFonts w:ascii="Times New Roman" w:hAnsi="Times New Roman" w:cs="Times New Roman"/>
          <w:b w:val="0"/>
          <w:sz w:val="24"/>
          <w:szCs w:val="24"/>
        </w:rPr>
        <w:t>működő</w:t>
      </w:r>
    </w:p>
    <w:p w:rsidR="00B063E0" w:rsidRDefault="00B063E0" w:rsidP="00E62AC2">
      <w:pPr>
        <w:pStyle w:val="Cmsor4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1.1. K</w:t>
      </w:r>
      <w:r w:rsidR="00E62AC2">
        <w:rPr>
          <w:rFonts w:ascii="Times New Roman" w:hAnsi="Times New Roman" w:cs="Times New Roman"/>
          <w:b w:val="0"/>
          <w:sz w:val="24"/>
          <w:szCs w:val="24"/>
        </w:rPr>
        <w:t>önyvtár</w:t>
      </w:r>
    </w:p>
    <w:p w:rsidR="00E62AC2" w:rsidRPr="00891103" w:rsidRDefault="00B063E0" w:rsidP="00E62AC2">
      <w:pPr>
        <w:pStyle w:val="Cmsor40"/>
        <w:keepNext/>
        <w:keepLines/>
        <w:shd w:val="clear" w:color="auto" w:fill="auto"/>
        <w:spacing w:before="0" w:after="0" w:line="240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1.2.</w:t>
      </w:r>
      <w:r w:rsidR="00E62AC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C1D83">
        <w:rPr>
          <w:rFonts w:ascii="Times New Roman" w:hAnsi="Times New Roman" w:cs="Times New Roman"/>
          <w:b w:val="0"/>
          <w:sz w:val="24"/>
          <w:szCs w:val="24"/>
        </w:rPr>
        <w:t>Falu</w:t>
      </w:r>
      <w:r w:rsidR="00E62AC2">
        <w:rPr>
          <w:rFonts w:ascii="Times New Roman" w:hAnsi="Times New Roman" w:cs="Times New Roman"/>
          <w:b w:val="0"/>
          <w:sz w:val="24"/>
          <w:szCs w:val="24"/>
        </w:rPr>
        <w:t>ház.</w:t>
      </w:r>
    </w:p>
    <w:p w:rsidR="00E62AC2" w:rsidRPr="002D1202" w:rsidRDefault="00E62AC2" w:rsidP="00E62AC2"/>
    <w:p w:rsidR="002F7430" w:rsidRPr="002D1202" w:rsidRDefault="002F7430"/>
    <w:sectPr w:rsidR="002F7430" w:rsidRPr="002D1202" w:rsidSect="00665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8FE" w:rsidRDefault="001238FE" w:rsidP="00F64398">
      <w:r>
        <w:separator/>
      </w:r>
    </w:p>
  </w:endnote>
  <w:endnote w:type="continuationSeparator" w:id="1">
    <w:p w:rsidR="001238FE" w:rsidRDefault="001238FE" w:rsidP="00F643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8FE" w:rsidRDefault="001238FE" w:rsidP="00F64398">
      <w:r>
        <w:separator/>
      </w:r>
    </w:p>
  </w:footnote>
  <w:footnote w:type="continuationSeparator" w:id="1">
    <w:p w:rsidR="001238FE" w:rsidRDefault="001238FE" w:rsidP="00F643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97A"/>
    <w:multiLevelType w:val="multilevel"/>
    <w:tmpl w:val="615A4C8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8531D"/>
    <w:multiLevelType w:val="hybridMultilevel"/>
    <w:tmpl w:val="9A6A3F0E"/>
    <w:lvl w:ilvl="0" w:tplc="B8A40E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D5479"/>
    <w:multiLevelType w:val="multilevel"/>
    <w:tmpl w:val="E98E97FA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600AAB"/>
    <w:multiLevelType w:val="hybridMultilevel"/>
    <w:tmpl w:val="E8F48A40"/>
    <w:lvl w:ilvl="0" w:tplc="7646C02C">
      <w:start w:val="1"/>
      <w:numFmt w:val="lowerLetter"/>
      <w:lvlText w:val="%1)"/>
      <w:lvlJc w:val="left"/>
      <w:pPr>
        <w:ind w:left="1620" w:hanging="360"/>
      </w:pPr>
      <w:rPr>
        <w:rFonts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340" w:hanging="360"/>
      </w:pPr>
    </w:lvl>
    <w:lvl w:ilvl="2" w:tplc="040E001B" w:tentative="1">
      <w:start w:val="1"/>
      <w:numFmt w:val="lowerRoman"/>
      <w:lvlText w:val="%3."/>
      <w:lvlJc w:val="right"/>
      <w:pPr>
        <w:ind w:left="3060" w:hanging="180"/>
      </w:pPr>
    </w:lvl>
    <w:lvl w:ilvl="3" w:tplc="040E000F" w:tentative="1">
      <w:start w:val="1"/>
      <w:numFmt w:val="decimal"/>
      <w:lvlText w:val="%4."/>
      <w:lvlJc w:val="left"/>
      <w:pPr>
        <w:ind w:left="3780" w:hanging="360"/>
      </w:pPr>
    </w:lvl>
    <w:lvl w:ilvl="4" w:tplc="040E0019" w:tentative="1">
      <w:start w:val="1"/>
      <w:numFmt w:val="lowerLetter"/>
      <w:lvlText w:val="%5."/>
      <w:lvlJc w:val="left"/>
      <w:pPr>
        <w:ind w:left="4500" w:hanging="360"/>
      </w:pPr>
    </w:lvl>
    <w:lvl w:ilvl="5" w:tplc="040E001B" w:tentative="1">
      <w:start w:val="1"/>
      <w:numFmt w:val="lowerRoman"/>
      <w:lvlText w:val="%6."/>
      <w:lvlJc w:val="right"/>
      <w:pPr>
        <w:ind w:left="5220" w:hanging="180"/>
      </w:pPr>
    </w:lvl>
    <w:lvl w:ilvl="6" w:tplc="040E000F" w:tentative="1">
      <w:start w:val="1"/>
      <w:numFmt w:val="decimal"/>
      <w:lvlText w:val="%7."/>
      <w:lvlJc w:val="left"/>
      <w:pPr>
        <w:ind w:left="5940" w:hanging="360"/>
      </w:pPr>
    </w:lvl>
    <w:lvl w:ilvl="7" w:tplc="040E0019" w:tentative="1">
      <w:start w:val="1"/>
      <w:numFmt w:val="lowerLetter"/>
      <w:lvlText w:val="%8."/>
      <w:lvlJc w:val="left"/>
      <w:pPr>
        <w:ind w:left="6660" w:hanging="360"/>
      </w:pPr>
    </w:lvl>
    <w:lvl w:ilvl="8" w:tplc="040E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05217FC1"/>
    <w:multiLevelType w:val="hybridMultilevel"/>
    <w:tmpl w:val="B2143A86"/>
    <w:lvl w:ilvl="0" w:tplc="B8A40E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E516DC"/>
    <w:multiLevelType w:val="multilevel"/>
    <w:tmpl w:val="60504CFC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7D0C77"/>
    <w:multiLevelType w:val="hybridMultilevel"/>
    <w:tmpl w:val="03C4BB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866DFE"/>
    <w:multiLevelType w:val="hybridMultilevel"/>
    <w:tmpl w:val="0F14C1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C15B86"/>
    <w:multiLevelType w:val="multilevel"/>
    <w:tmpl w:val="C1B252BE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F14322E"/>
    <w:multiLevelType w:val="multilevel"/>
    <w:tmpl w:val="756E8056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1244E38"/>
    <w:multiLevelType w:val="hybridMultilevel"/>
    <w:tmpl w:val="E7FAFDF2"/>
    <w:lvl w:ilvl="0" w:tplc="359E7AE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/>
        <w:sz w:val="22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266CD7"/>
    <w:multiLevelType w:val="hybridMultilevel"/>
    <w:tmpl w:val="851E559C"/>
    <w:lvl w:ilvl="0" w:tplc="20FE1290">
      <w:start w:val="1"/>
      <w:numFmt w:val="upperRoman"/>
      <w:lvlText w:val="%1."/>
      <w:lvlJc w:val="left"/>
      <w:pPr>
        <w:ind w:left="47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00" w:hanging="360"/>
      </w:pPr>
    </w:lvl>
    <w:lvl w:ilvl="2" w:tplc="040E001B" w:tentative="1">
      <w:start w:val="1"/>
      <w:numFmt w:val="lowerRoman"/>
      <w:lvlText w:val="%3."/>
      <w:lvlJc w:val="right"/>
      <w:pPr>
        <w:ind w:left="5820" w:hanging="180"/>
      </w:pPr>
    </w:lvl>
    <w:lvl w:ilvl="3" w:tplc="040E000F" w:tentative="1">
      <w:start w:val="1"/>
      <w:numFmt w:val="decimal"/>
      <w:lvlText w:val="%4."/>
      <w:lvlJc w:val="left"/>
      <w:pPr>
        <w:ind w:left="6540" w:hanging="360"/>
      </w:pPr>
    </w:lvl>
    <w:lvl w:ilvl="4" w:tplc="040E0019" w:tentative="1">
      <w:start w:val="1"/>
      <w:numFmt w:val="lowerLetter"/>
      <w:lvlText w:val="%5."/>
      <w:lvlJc w:val="left"/>
      <w:pPr>
        <w:ind w:left="7260" w:hanging="360"/>
      </w:pPr>
    </w:lvl>
    <w:lvl w:ilvl="5" w:tplc="040E001B" w:tentative="1">
      <w:start w:val="1"/>
      <w:numFmt w:val="lowerRoman"/>
      <w:lvlText w:val="%6."/>
      <w:lvlJc w:val="right"/>
      <w:pPr>
        <w:ind w:left="7980" w:hanging="180"/>
      </w:pPr>
    </w:lvl>
    <w:lvl w:ilvl="6" w:tplc="040E000F" w:tentative="1">
      <w:start w:val="1"/>
      <w:numFmt w:val="decimal"/>
      <w:lvlText w:val="%7."/>
      <w:lvlJc w:val="left"/>
      <w:pPr>
        <w:ind w:left="8700" w:hanging="360"/>
      </w:pPr>
    </w:lvl>
    <w:lvl w:ilvl="7" w:tplc="040E0019" w:tentative="1">
      <w:start w:val="1"/>
      <w:numFmt w:val="lowerLetter"/>
      <w:lvlText w:val="%8."/>
      <w:lvlJc w:val="left"/>
      <w:pPr>
        <w:ind w:left="9420" w:hanging="360"/>
      </w:pPr>
    </w:lvl>
    <w:lvl w:ilvl="8" w:tplc="040E001B" w:tentative="1">
      <w:start w:val="1"/>
      <w:numFmt w:val="lowerRoman"/>
      <w:lvlText w:val="%9."/>
      <w:lvlJc w:val="right"/>
      <w:pPr>
        <w:ind w:left="10140" w:hanging="180"/>
      </w:pPr>
    </w:lvl>
  </w:abstractNum>
  <w:abstractNum w:abstractNumId="12">
    <w:nsid w:val="16543BB9"/>
    <w:multiLevelType w:val="hybridMultilevel"/>
    <w:tmpl w:val="E6A2503E"/>
    <w:lvl w:ilvl="0" w:tplc="B8A40E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7424F5"/>
    <w:multiLevelType w:val="multilevel"/>
    <w:tmpl w:val="E29E681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7037B2A"/>
    <w:multiLevelType w:val="hybridMultilevel"/>
    <w:tmpl w:val="786A068E"/>
    <w:lvl w:ilvl="0" w:tplc="7646C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771C1D"/>
    <w:multiLevelType w:val="hybridMultilevel"/>
    <w:tmpl w:val="8F74F34E"/>
    <w:lvl w:ilvl="0" w:tplc="33E67D34">
      <w:start w:val="1"/>
      <w:numFmt w:val="decimal"/>
      <w:lvlText w:val="(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716B77"/>
    <w:multiLevelType w:val="multilevel"/>
    <w:tmpl w:val="F09061E6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372185C"/>
    <w:multiLevelType w:val="hybridMultilevel"/>
    <w:tmpl w:val="75E41848"/>
    <w:lvl w:ilvl="0" w:tplc="359E7AE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4A3908"/>
    <w:multiLevelType w:val="hybridMultilevel"/>
    <w:tmpl w:val="7136A65C"/>
    <w:lvl w:ilvl="0" w:tplc="DFF2F0D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Arial" w:hint="default"/>
        <w:b w:val="0"/>
        <w:i w:val="0"/>
        <w:sz w:val="22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BD64A7"/>
    <w:multiLevelType w:val="hybridMultilevel"/>
    <w:tmpl w:val="6772EC58"/>
    <w:lvl w:ilvl="0" w:tplc="9B544D8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5F225F"/>
    <w:multiLevelType w:val="hybridMultilevel"/>
    <w:tmpl w:val="90E66AA4"/>
    <w:lvl w:ilvl="0" w:tplc="C6706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04491"/>
    <w:multiLevelType w:val="hybridMultilevel"/>
    <w:tmpl w:val="47980C34"/>
    <w:lvl w:ilvl="0" w:tplc="ECEE086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33E67D34">
      <w:start w:val="1"/>
      <w:numFmt w:val="decimal"/>
      <w:lvlText w:val="(%2)"/>
      <w:lvlJc w:val="left"/>
      <w:pPr>
        <w:ind w:left="1778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0"/>
      </w:rPr>
    </w:lvl>
    <w:lvl w:ilvl="2" w:tplc="6E64959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4766D"/>
    <w:multiLevelType w:val="hybridMultilevel"/>
    <w:tmpl w:val="374A71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FC3039"/>
    <w:multiLevelType w:val="hybridMultilevel"/>
    <w:tmpl w:val="CAAEFD7A"/>
    <w:lvl w:ilvl="0" w:tplc="C00C15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306458"/>
    <w:multiLevelType w:val="hybridMultilevel"/>
    <w:tmpl w:val="093E056C"/>
    <w:lvl w:ilvl="0" w:tplc="C70A8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6952B5"/>
    <w:multiLevelType w:val="multilevel"/>
    <w:tmpl w:val="801AEFB0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FF7C97"/>
    <w:multiLevelType w:val="hybridMultilevel"/>
    <w:tmpl w:val="EEEC78AE"/>
    <w:name w:val="WW8Num3222"/>
    <w:lvl w:ilvl="0" w:tplc="A69E662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852C4"/>
    <w:multiLevelType w:val="hybridMultilevel"/>
    <w:tmpl w:val="FE46901E"/>
    <w:lvl w:ilvl="0" w:tplc="ECEE0866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5D1CDE"/>
    <w:multiLevelType w:val="hybridMultilevel"/>
    <w:tmpl w:val="BFC202F8"/>
    <w:name w:val="WW8Num32222"/>
    <w:lvl w:ilvl="0" w:tplc="8940E0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3B4076B4">
      <w:start w:val="1"/>
      <w:numFmt w:val="decimal"/>
      <w:lvlText w:val="(%2)"/>
      <w:lvlJc w:val="left"/>
      <w:pPr>
        <w:ind w:left="1545" w:hanging="46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1A2BD1"/>
    <w:multiLevelType w:val="multilevel"/>
    <w:tmpl w:val="1E6213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1F40D8A"/>
    <w:multiLevelType w:val="multilevel"/>
    <w:tmpl w:val="4FBE86D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040472"/>
    <w:multiLevelType w:val="hybridMultilevel"/>
    <w:tmpl w:val="4252BCD8"/>
    <w:lvl w:ilvl="0" w:tplc="B92EC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918DF"/>
    <w:multiLevelType w:val="hybridMultilevel"/>
    <w:tmpl w:val="8B222132"/>
    <w:name w:val="WW8Num322"/>
    <w:lvl w:ilvl="0" w:tplc="7F36A41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30188D"/>
    <w:multiLevelType w:val="hybridMultilevel"/>
    <w:tmpl w:val="76041182"/>
    <w:lvl w:ilvl="0" w:tplc="E18EA8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FD5E40"/>
    <w:multiLevelType w:val="multilevel"/>
    <w:tmpl w:val="FFA4D2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34D3C92"/>
    <w:multiLevelType w:val="multilevel"/>
    <w:tmpl w:val="DC4A9B6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581D2A"/>
    <w:multiLevelType w:val="multilevel"/>
    <w:tmpl w:val="2990F76A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F16906"/>
    <w:multiLevelType w:val="hybridMultilevel"/>
    <w:tmpl w:val="919A63E2"/>
    <w:lvl w:ilvl="0" w:tplc="A40A9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976F3B"/>
    <w:multiLevelType w:val="multilevel"/>
    <w:tmpl w:val="006ED6F0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A20BA0"/>
    <w:multiLevelType w:val="hybridMultilevel"/>
    <w:tmpl w:val="4AFADF38"/>
    <w:lvl w:ilvl="0" w:tplc="1566662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563F0"/>
    <w:multiLevelType w:val="multilevel"/>
    <w:tmpl w:val="580E98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E72CB6"/>
    <w:multiLevelType w:val="multilevel"/>
    <w:tmpl w:val="1AC2D79C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2"/>
  </w:num>
  <w:num w:numId="3">
    <w:abstractNumId w:val="40"/>
  </w:num>
  <w:num w:numId="4">
    <w:abstractNumId w:val="17"/>
  </w:num>
  <w:num w:numId="5">
    <w:abstractNumId w:val="39"/>
  </w:num>
  <w:num w:numId="6">
    <w:abstractNumId w:val="10"/>
  </w:num>
  <w:num w:numId="7">
    <w:abstractNumId w:val="14"/>
  </w:num>
  <w:num w:numId="8">
    <w:abstractNumId w:val="32"/>
  </w:num>
  <w:num w:numId="9">
    <w:abstractNumId w:val="26"/>
  </w:num>
  <w:num w:numId="10">
    <w:abstractNumId w:val="33"/>
  </w:num>
  <w:num w:numId="11">
    <w:abstractNumId w:val="28"/>
  </w:num>
  <w:num w:numId="12">
    <w:abstractNumId w:val="19"/>
  </w:num>
  <w:num w:numId="13">
    <w:abstractNumId w:val="21"/>
  </w:num>
  <w:num w:numId="14">
    <w:abstractNumId w:val="15"/>
  </w:num>
  <w:num w:numId="15">
    <w:abstractNumId w:val="38"/>
  </w:num>
  <w:num w:numId="16">
    <w:abstractNumId w:val="16"/>
  </w:num>
  <w:num w:numId="17">
    <w:abstractNumId w:val="13"/>
  </w:num>
  <w:num w:numId="18">
    <w:abstractNumId w:val="0"/>
  </w:num>
  <w:num w:numId="19">
    <w:abstractNumId w:val="8"/>
  </w:num>
  <w:num w:numId="20">
    <w:abstractNumId w:val="41"/>
  </w:num>
  <w:num w:numId="21">
    <w:abstractNumId w:val="5"/>
  </w:num>
  <w:num w:numId="22">
    <w:abstractNumId w:val="9"/>
  </w:num>
  <w:num w:numId="23">
    <w:abstractNumId w:val="30"/>
  </w:num>
  <w:num w:numId="24">
    <w:abstractNumId w:val="35"/>
  </w:num>
  <w:num w:numId="25">
    <w:abstractNumId w:val="25"/>
  </w:num>
  <w:num w:numId="26">
    <w:abstractNumId w:val="36"/>
  </w:num>
  <w:num w:numId="27">
    <w:abstractNumId w:val="27"/>
  </w:num>
  <w:num w:numId="28">
    <w:abstractNumId w:val="3"/>
  </w:num>
  <w:num w:numId="29">
    <w:abstractNumId w:val="24"/>
  </w:num>
  <w:num w:numId="30">
    <w:abstractNumId w:val="11"/>
  </w:num>
  <w:num w:numId="31">
    <w:abstractNumId w:val="1"/>
  </w:num>
  <w:num w:numId="32">
    <w:abstractNumId w:val="4"/>
  </w:num>
  <w:num w:numId="33">
    <w:abstractNumId w:val="12"/>
  </w:num>
  <w:num w:numId="34">
    <w:abstractNumId w:val="31"/>
  </w:num>
  <w:num w:numId="35">
    <w:abstractNumId w:val="6"/>
  </w:num>
  <w:num w:numId="36">
    <w:abstractNumId w:val="23"/>
  </w:num>
  <w:num w:numId="37">
    <w:abstractNumId w:val="20"/>
  </w:num>
  <w:num w:numId="38">
    <w:abstractNumId w:val="37"/>
  </w:num>
  <w:num w:numId="39">
    <w:abstractNumId w:val="7"/>
  </w:num>
  <w:num w:numId="40">
    <w:abstractNumId w:val="22"/>
  </w:num>
  <w:num w:numId="41">
    <w:abstractNumId w:val="29"/>
  </w:num>
  <w:num w:numId="42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6F3E"/>
    <w:rsid w:val="000173E4"/>
    <w:rsid w:val="00096B66"/>
    <w:rsid w:val="000B20A3"/>
    <w:rsid w:val="000C6F3E"/>
    <w:rsid w:val="000D5B36"/>
    <w:rsid w:val="00106C62"/>
    <w:rsid w:val="0012116A"/>
    <w:rsid w:val="001238FE"/>
    <w:rsid w:val="001278A5"/>
    <w:rsid w:val="00131C31"/>
    <w:rsid w:val="00135E6C"/>
    <w:rsid w:val="00155A3B"/>
    <w:rsid w:val="00164E1A"/>
    <w:rsid w:val="00166D68"/>
    <w:rsid w:val="0017018F"/>
    <w:rsid w:val="00206DC3"/>
    <w:rsid w:val="00272823"/>
    <w:rsid w:val="002D1202"/>
    <w:rsid w:val="002D6D8E"/>
    <w:rsid w:val="002F7430"/>
    <w:rsid w:val="00324E2E"/>
    <w:rsid w:val="0035395A"/>
    <w:rsid w:val="003779AC"/>
    <w:rsid w:val="00380A98"/>
    <w:rsid w:val="003E62A0"/>
    <w:rsid w:val="0048247B"/>
    <w:rsid w:val="004F6507"/>
    <w:rsid w:val="0052576A"/>
    <w:rsid w:val="00571BD6"/>
    <w:rsid w:val="00597552"/>
    <w:rsid w:val="005C1D83"/>
    <w:rsid w:val="005C7862"/>
    <w:rsid w:val="005F7B51"/>
    <w:rsid w:val="006658FE"/>
    <w:rsid w:val="00690D3F"/>
    <w:rsid w:val="006B2DC7"/>
    <w:rsid w:val="006C6E77"/>
    <w:rsid w:val="00717AEA"/>
    <w:rsid w:val="007437F8"/>
    <w:rsid w:val="007C6774"/>
    <w:rsid w:val="007E393F"/>
    <w:rsid w:val="008316FF"/>
    <w:rsid w:val="00871EF7"/>
    <w:rsid w:val="008E3063"/>
    <w:rsid w:val="009366E0"/>
    <w:rsid w:val="00956083"/>
    <w:rsid w:val="009B3548"/>
    <w:rsid w:val="009B4126"/>
    <w:rsid w:val="009E658D"/>
    <w:rsid w:val="009F555E"/>
    <w:rsid w:val="00A44711"/>
    <w:rsid w:val="00A67855"/>
    <w:rsid w:val="00A92902"/>
    <w:rsid w:val="00AB31D5"/>
    <w:rsid w:val="00AB4C3F"/>
    <w:rsid w:val="00AE7B27"/>
    <w:rsid w:val="00AF483B"/>
    <w:rsid w:val="00AF6F8F"/>
    <w:rsid w:val="00B063E0"/>
    <w:rsid w:val="00B11303"/>
    <w:rsid w:val="00B1643E"/>
    <w:rsid w:val="00B85403"/>
    <w:rsid w:val="00BA0096"/>
    <w:rsid w:val="00BA0320"/>
    <w:rsid w:val="00C45ED2"/>
    <w:rsid w:val="00C57112"/>
    <w:rsid w:val="00C723FF"/>
    <w:rsid w:val="00CB4452"/>
    <w:rsid w:val="00CE0807"/>
    <w:rsid w:val="00CE1D7E"/>
    <w:rsid w:val="00D04B58"/>
    <w:rsid w:val="00D56B2C"/>
    <w:rsid w:val="00E23D6E"/>
    <w:rsid w:val="00E62AC2"/>
    <w:rsid w:val="00E95FCE"/>
    <w:rsid w:val="00E966D6"/>
    <w:rsid w:val="00EA437D"/>
    <w:rsid w:val="00EA7D5D"/>
    <w:rsid w:val="00EB2CFB"/>
    <w:rsid w:val="00ED6172"/>
    <w:rsid w:val="00EF47BF"/>
    <w:rsid w:val="00F5411A"/>
    <w:rsid w:val="00F64398"/>
    <w:rsid w:val="00F74FC3"/>
    <w:rsid w:val="00F86699"/>
    <w:rsid w:val="00FB6CD3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C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316F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316FF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EF47BF"/>
    <w:pPr>
      <w:ind w:left="720"/>
      <w:contextualSpacing/>
    </w:pPr>
  </w:style>
  <w:style w:type="character" w:customStyle="1" w:styleId="Cmsor4">
    <w:name w:val="Címsor #4_"/>
    <w:link w:val="Cmsor40"/>
    <w:rsid w:val="002F7430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Szvegtrzs2">
    <w:name w:val="Szövegtörzs (2)_"/>
    <w:link w:val="Szvegtrzs20"/>
    <w:rsid w:val="002F7430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Cmsor40">
    <w:name w:val="Címsor #4"/>
    <w:basedOn w:val="Norml"/>
    <w:link w:val="Cmsor4"/>
    <w:rsid w:val="002F7430"/>
    <w:pPr>
      <w:widowControl w:val="0"/>
      <w:shd w:val="clear" w:color="auto" w:fill="FFFFFF"/>
      <w:spacing w:before="240" w:after="240" w:line="0" w:lineRule="atLeast"/>
      <w:jc w:val="both"/>
      <w:outlineLvl w:val="3"/>
    </w:pPr>
    <w:rPr>
      <w:rFonts w:ascii="Arial" w:eastAsia="Arial" w:hAnsi="Arial" w:cs="Arial"/>
      <w:b/>
      <w:bCs/>
      <w:sz w:val="21"/>
      <w:szCs w:val="21"/>
      <w:lang w:eastAsia="en-US"/>
    </w:rPr>
  </w:style>
  <w:style w:type="paragraph" w:customStyle="1" w:styleId="Szvegtrzs20">
    <w:name w:val="Szövegtörzs (2)"/>
    <w:basedOn w:val="Norml"/>
    <w:link w:val="Szvegtrzs2"/>
    <w:rsid w:val="002F7430"/>
    <w:pPr>
      <w:widowControl w:val="0"/>
      <w:shd w:val="clear" w:color="auto" w:fill="FFFFFF"/>
      <w:spacing w:before="240" w:after="240" w:line="0" w:lineRule="atLeast"/>
      <w:jc w:val="right"/>
    </w:pPr>
    <w:rPr>
      <w:rFonts w:ascii="Arial" w:eastAsia="Arial" w:hAnsi="Arial" w:cs="Arial"/>
      <w:sz w:val="21"/>
      <w:szCs w:val="21"/>
      <w:lang w:eastAsia="en-US"/>
    </w:rPr>
  </w:style>
  <w:style w:type="paragraph" w:styleId="NormlWeb">
    <w:name w:val="Normal (Web)"/>
    <w:basedOn w:val="Norml"/>
    <w:uiPriority w:val="99"/>
    <w:unhideWhenUsed/>
    <w:rsid w:val="002F7430"/>
    <w:pPr>
      <w:spacing w:before="100" w:beforeAutospacing="1" w:after="100" w:afterAutospacing="1"/>
    </w:pPr>
  </w:style>
  <w:style w:type="character" w:customStyle="1" w:styleId="Cmsor2">
    <w:name w:val="Címsor #2_"/>
    <w:link w:val="Cmsor20"/>
    <w:rsid w:val="002F743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Cmsor20">
    <w:name w:val="Címsor #2"/>
    <w:basedOn w:val="Norml"/>
    <w:link w:val="Cmsor2"/>
    <w:rsid w:val="002F7430"/>
    <w:pPr>
      <w:widowControl w:val="0"/>
      <w:shd w:val="clear" w:color="auto" w:fill="FFFFFF"/>
      <w:spacing w:before="240" w:line="552" w:lineRule="exact"/>
      <w:ind w:hanging="1280"/>
      <w:outlineLvl w:val="1"/>
    </w:pPr>
    <w:rPr>
      <w:rFonts w:cstheme="minorBidi"/>
      <w:b/>
      <w:bCs/>
      <w:sz w:val="22"/>
      <w:szCs w:val="22"/>
      <w:lang w:eastAsia="en-US"/>
    </w:rPr>
  </w:style>
  <w:style w:type="paragraph" w:customStyle="1" w:styleId="Szvegtrzs4">
    <w:name w:val="Szövegtörzs (4)"/>
    <w:basedOn w:val="Norml"/>
    <w:rsid w:val="002F7430"/>
    <w:pPr>
      <w:widowControl w:val="0"/>
      <w:shd w:val="clear" w:color="auto" w:fill="FFFFFF"/>
      <w:suppressAutoHyphens/>
      <w:spacing w:before="420" w:after="300" w:line="274" w:lineRule="exact"/>
      <w:ind w:hanging="880"/>
      <w:jc w:val="both"/>
    </w:pPr>
    <w:rPr>
      <w:sz w:val="20"/>
      <w:szCs w:val="20"/>
      <w:lang w:eastAsia="zh-CN"/>
    </w:rPr>
  </w:style>
  <w:style w:type="character" w:customStyle="1" w:styleId="Lbjegyzet">
    <w:name w:val="Lábjegyzet_"/>
    <w:link w:val="Lbjegyzet0"/>
    <w:rsid w:val="002F7430"/>
    <w:rPr>
      <w:rFonts w:ascii="Times New Roman" w:eastAsia="Times New Roman" w:hAnsi="Times New Roman"/>
      <w:shd w:val="clear" w:color="auto" w:fill="FFFFFF"/>
    </w:rPr>
  </w:style>
  <w:style w:type="character" w:customStyle="1" w:styleId="Szvegtrzs3">
    <w:name w:val="Szövegtörzs (3)_"/>
    <w:link w:val="Szvegtrzs30"/>
    <w:rsid w:val="002F7430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Lbjegyzet0">
    <w:name w:val="Lábjegyzet"/>
    <w:basedOn w:val="Norml"/>
    <w:link w:val="Lbjegyzet"/>
    <w:rsid w:val="002F7430"/>
    <w:pPr>
      <w:widowControl w:val="0"/>
      <w:shd w:val="clear" w:color="auto" w:fill="FFFFFF"/>
      <w:spacing w:line="278" w:lineRule="exact"/>
      <w:jc w:val="both"/>
    </w:pPr>
    <w:rPr>
      <w:rFonts w:cstheme="minorBidi"/>
      <w:sz w:val="22"/>
      <w:szCs w:val="22"/>
      <w:lang w:eastAsia="en-US"/>
    </w:rPr>
  </w:style>
  <w:style w:type="paragraph" w:customStyle="1" w:styleId="Szvegtrzs30">
    <w:name w:val="Szövegtörzs (3)"/>
    <w:basedOn w:val="Norml"/>
    <w:link w:val="Szvegtrzs3"/>
    <w:rsid w:val="002F7430"/>
    <w:pPr>
      <w:widowControl w:val="0"/>
      <w:shd w:val="clear" w:color="auto" w:fill="FFFFFF"/>
      <w:spacing w:after="780" w:line="274" w:lineRule="exact"/>
      <w:jc w:val="center"/>
    </w:pPr>
    <w:rPr>
      <w:rFonts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2F743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hu-HU"/>
    </w:rPr>
  </w:style>
  <w:style w:type="paragraph" w:customStyle="1" w:styleId="text-be">
    <w:name w:val="text-be"/>
    <w:basedOn w:val="Norml"/>
    <w:uiPriority w:val="99"/>
    <w:rsid w:val="002F7430"/>
    <w:pPr>
      <w:tabs>
        <w:tab w:val="left" w:pos="284"/>
        <w:tab w:val="left" w:pos="567"/>
        <w:tab w:val="left" w:pos="851"/>
        <w:tab w:val="left" w:pos="1134"/>
        <w:tab w:val="right" w:leader="dot" w:pos="8222"/>
      </w:tabs>
      <w:suppressAutoHyphens/>
      <w:jc w:val="both"/>
    </w:pPr>
    <w:rPr>
      <w:rFonts w:ascii="Arial" w:hAnsi="Arial"/>
      <w:szCs w:val="20"/>
      <w:lang w:val="en-US" w:eastAsia="ar-SA"/>
    </w:rPr>
  </w:style>
  <w:style w:type="paragraph" w:customStyle="1" w:styleId="Bekezds">
    <w:name w:val="Bekezdés"/>
    <w:basedOn w:val="Norml"/>
    <w:rsid w:val="006B2DC7"/>
    <w:pPr>
      <w:keepLines/>
      <w:ind w:firstLine="202"/>
      <w:jc w:val="both"/>
    </w:pPr>
    <w:rPr>
      <w:szCs w:val="20"/>
      <w:lang w:eastAsia="en-US"/>
    </w:rPr>
  </w:style>
  <w:style w:type="paragraph" w:customStyle="1" w:styleId="CharCharChar">
    <w:name w:val="Char Char Char"/>
    <w:basedOn w:val="Norml"/>
    <w:rsid w:val="006B2DC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1">
    <w:name w:val="Címsor #1_"/>
    <w:link w:val="Cmsor10"/>
    <w:rsid w:val="00A92902"/>
    <w:rPr>
      <w:rFonts w:ascii="Calibri" w:eastAsia="Calibri" w:hAnsi="Calibri" w:cs="Calibri"/>
      <w:b/>
      <w:bCs/>
      <w:shd w:val="clear" w:color="auto" w:fill="FFFFFF"/>
    </w:rPr>
  </w:style>
  <w:style w:type="character" w:customStyle="1" w:styleId="Szvegtrzs2Dlt">
    <w:name w:val="Szövegtörzs (2) + Dőlt"/>
    <w:rsid w:val="00A9290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paragraph" w:customStyle="1" w:styleId="Cmsor10">
    <w:name w:val="Címsor #1"/>
    <w:basedOn w:val="Norml"/>
    <w:link w:val="Cmsor1"/>
    <w:rsid w:val="00A92902"/>
    <w:pPr>
      <w:widowControl w:val="0"/>
      <w:shd w:val="clear" w:color="auto" w:fill="FFFFFF"/>
      <w:spacing w:after="240" w:line="264" w:lineRule="exact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CharCharChar0">
    <w:name w:val="Char Char Char"/>
    <w:basedOn w:val="Norml"/>
    <w:rsid w:val="00A4471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2296</Words>
  <Characters>15849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VAgnas</dc:creator>
  <cp:lastModifiedBy>VAgnas</cp:lastModifiedBy>
  <cp:revision>29</cp:revision>
  <cp:lastPrinted>2017-10-24T09:28:00Z</cp:lastPrinted>
  <dcterms:created xsi:type="dcterms:W3CDTF">2017-10-24T06:09:00Z</dcterms:created>
  <dcterms:modified xsi:type="dcterms:W3CDTF">2017-10-30T14:49:00Z</dcterms:modified>
</cp:coreProperties>
</file>