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EA56" w14:textId="1AFE8887" w:rsidR="00E64048" w:rsidRPr="00694AC1" w:rsidRDefault="008E705E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>…..napirend</w:t>
      </w:r>
    </w:p>
    <w:p w14:paraId="4572969F" w14:textId="77777777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14:paraId="58092023" w14:textId="77777777" w:rsidR="00E64048" w:rsidRPr="00E30A76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14:paraId="7122B867" w14:textId="273281A5" w:rsidR="00E64048" w:rsidRDefault="008E705E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 w:rsidR="00E64048">
        <w:rPr>
          <w:b/>
        </w:rPr>
        <w:t xml:space="preserve"> Község Önkormányzata</w:t>
      </w:r>
    </w:p>
    <w:p w14:paraId="5C093184" w14:textId="5011873A" w:rsidR="00E64048" w:rsidRDefault="003831DA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Képviselő-testülete</w:t>
      </w:r>
      <w:r w:rsidR="00E64048">
        <w:rPr>
          <w:b/>
        </w:rPr>
        <w:t xml:space="preserve"> 202</w:t>
      </w:r>
      <w:r w:rsidR="00C767EB">
        <w:rPr>
          <w:b/>
        </w:rPr>
        <w:t>2</w:t>
      </w:r>
      <w:r w:rsidR="00E64048">
        <w:rPr>
          <w:b/>
        </w:rPr>
        <w:t xml:space="preserve">. </w:t>
      </w:r>
      <w:r w:rsidR="00305441">
        <w:rPr>
          <w:b/>
        </w:rPr>
        <w:t>szeptember</w:t>
      </w:r>
      <w:r w:rsidR="008E705E">
        <w:rPr>
          <w:b/>
        </w:rPr>
        <w:t xml:space="preserve"> </w:t>
      </w:r>
      <w:r w:rsidR="00305441">
        <w:rPr>
          <w:b/>
        </w:rPr>
        <w:t>2</w:t>
      </w:r>
      <w:r w:rsidR="00C767EB">
        <w:rPr>
          <w:b/>
        </w:rPr>
        <w:t>6</w:t>
      </w:r>
      <w:r w:rsidR="00E64048">
        <w:rPr>
          <w:b/>
        </w:rPr>
        <w:t>-</w:t>
      </w:r>
      <w:r w:rsidR="00C767EB">
        <w:rPr>
          <w:b/>
        </w:rPr>
        <w:t>á</w:t>
      </w:r>
      <w:r w:rsidR="00E64048">
        <w:rPr>
          <w:b/>
        </w:rPr>
        <w:t xml:space="preserve">n tartandó nyilvános ülésére                                                           </w:t>
      </w:r>
    </w:p>
    <w:p w14:paraId="67BD7695" w14:textId="77777777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    </w:t>
      </w:r>
    </w:p>
    <w:p w14:paraId="6A7B25F7" w14:textId="77777777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  <w:u w:val="single"/>
        </w:rPr>
      </w:pPr>
    </w:p>
    <w:p w14:paraId="116C6DE5" w14:textId="33981134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</w:r>
      <w:r w:rsidRPr="00B26F45">
        <w:rPr>
          <w:b/>
        </w:rPr>
        <w:t xml:space="preserve">a </w:t>
      </w:r>
      <w:r>
        <w:rPr>
          <w:b/>
        </w:rPr>
        <w:t xml:space="preserve">településkép védelméről szóló </w:t>
      </w:r>
      <w:r w:rsidRPr="00E64048">
        <w:rPr>
          <w:b/>
        </w:rPr>
        <w:t>2</w:t>
      </w:r>
      <w:r w:rsidR="008E705E">
        <w:rPr>
          <w:b/>
        </w:rPr>
        <w:t>0</w:t>
      </w:r>
      <w:r w:rsidRPr="00E64048">
        <w:rPr>
          <w:b/>
        </w:rPr>
        <w:t>/2017. (XII. 2</w:t>
      </w:r>
      <w:r w:rsidR="008E705E">
        <w:rPr>
          <w:b/>
        </w:rPr>
        <w:t>2</w:t>
      </w:r>
      <w:r w:rsidRPr="00E64048">
        <w:rPr>
          <w:b/>
        </w:rPr>
        <w:t>.)</w:t>
      </w:r>
      <w:r w:rsidRPr="00A87D24">
        <w:rPr>
          <w:rFonts w:ascii="Calibri Light" w:hAnsi="Calibri Light" w:cs="Calibri Light"/>
          <w:b/>
          <w:bCs/>
          <w:spacing w:val="-3"/>
        </w:rPr>
        <w:t xml:space="preserve"> </w:t>
      </w:r>
      <w:r w:rsidRPr="00B26F45">
        <w:rPr>
          <w:b/>
        </w:rPr>
        <w:t xml:space="preserve">önkormányzati </w:t>
      </w:r>
      <w:r>
        <w:rPr>
          <w:b/>
        </w:rPr>
        <w:t>rendelet módosítás</w:t>
      </w:r>
      <w:r w:rsidR="00C767EB">
        <w:rPr>
          <w:b/>
        </w:rPr>
        <w:t>ának elfogadása</w:t>
      </w:r>
    </w:p>
    <w:p w14:paraId="07C092A8" w14:textId="77777777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</w:p>
    <w:p w14:paraId="01C6EDCF" w14:textId="3F292893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</w:rPr>
        <w:t xml:space="preserve">Előterjesztő: </w:t>
      </w:r>
      <w:r w:rsidR="008E705E">
        <w:t>Fábián Gusztáv</w:t>
      </w:r>
      <w:r w:rsidRPr="00E64048">
        <w:t xml:space="preserve"> polgármester</w:t>
      </w:r>
    </w:p>
    <w:p w14:paraId="479DC935" w14:textId="567D8EE4" w:rsidR="00E64048" w:rsidRP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</w:pPr>
      <w:r>
        <w:rPr>
          <w:b/>
        </w:rPr>
        <w:t xml:space="preserve">Előkészítette: </w:t>
      </w:r>
      <w:r w:rsidR="008E705E">
        <w:t>Kiss Tibor</w:t>
      </w:r>
      <w:r w:rsidRPr="00E64048">
        <w:t xml:space="preserve"> műszaki ügyintéző</w:t>
      </w:r>
    </w:p>
    <w:p w14:paraId="0B3CDA24" w14:textId="77777777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</w:p>
    <w:p w14:paraId="38894011" w14:textId="77777777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20"/>
      </w:pPr>
      <w:r>
        <w:t xml:space="preserve">                                                                                   Jogszabállyal nem ellentétes</w:t>
      </w:r>
    </w:p>
    <w:p w14:paraId="046B8D5E" w14:textId="77777777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14:paraId="2D1B03AD" w14:textId="77777777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14:paraId="0068C3FE" w14:textId="77777777" w:rsidR="00E64048" w:rsidRPr="003673F6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08"/>
      </w:pPr>
      <w:r>
        <w:t>Előterjesztő</w:t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 címzetes főjegyző</w:t>
      </w:r>
    </w:p>
    <w:p w14:paraId="4E3386F8" w14:textId="77777777" w:rsidR="00E64048" w:rsidRDefault="00E64048" w:rsidP="00E64048">
      <w:pPr>
        <w:rPr>
          <w:b/>
        </w:rPr>
      </w:pPr>
    </w:p>
    <w:p w14:paraId="5AC43A53" w14:textId="77777777" w:rsidR="00C767EB" w:rsidRDefault="00C767EB" w:rsidP="00C767EB">
      <w:pPr>
        <w:jc w:val="both"/>
      </w:pPr>
      <w:r>
        <w:t>Tisztelt Képviselő-testület!</w:t>
      </w:r>
    </w:p>
    <w:p w14:paraId="34FE7624" w14:textId="77777777" w:rsidR="00C767EB" w:rsidRDefault="00C767EB" w:rsidP="00C767EB">
      <w:pPr>
        <w:jc w:val="both"/>
      </w:pPr>
    </w:p>
    <w:p w14:paraId="210723D0" w14:textId="77777777" w:rsidR="00C767EB" w:rsidRDefault="00C767EB" w:rsidP="00C767EB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iCs/>
          <w:spacing w:val="-5"/>
          <w:sz w:val="24"/>
          <w:szCs w:val="24"/>
        </w:rPr>
      </w:pPr>
      <w:r w:rsidRPr="00296B5A">
        <w:rPr>
          <w:b w:val="0"/>
          <w:iCs/>
          <w:spacing w:val="-5"/>
          <w:sz w:val="24"/>
          <w:szCs w:val="24"/>
        </w:rPr>
        <w:t>A</w:t>
      </w:r>
      <w:r w:rsidRPr="003D17C0">
        <w:rPr>
          <w:b w:val="0"/>
          <w:iCs/>
          <w:spacing w:val="-5"/>
          <w:sz w:val="24"/>
          <w:szCs w:val="24"/>
        </w:rPr>
        <w:t xml:space="preserve"> településfejlesztési koncepcióról, az integrált településfejlesztési stratégiáról és a településrendezési eszközökről, valamint egyes településrendezési sajátos jogintézményekről</w:t>
      </w:r>
      <w:r w:rsidRPr="00296B5A">
        <w:rPr>
          <w:b w:val="0"/>
          <w:bCs w:val="0"/>
          <w:iCs/>
          <w:spacing w:val="-5"/>
          <w:sz w:val="24"/>
          <w:szCs w:val="24"/>
        </w:rPr>
        <w:t xml:space="preserve"> szóló </w:t>
      </w:r>
      <w:r w:rsidRPr="00296B5A">
        <w:rPr>
          <w:b w:val="0"/>
          <w:iCs/>
          <w:spacing w:val="-5"/>
          <w:sz w:val="24"/>
          <w:szCs w:val="24"/>
        </w:rPr>
        <w:t>314/2012. (XI. 8.) Korm. rendelet</w:t>
      </w:r>
      <w:r>
        <w:rPr>
          <w:b w:val="0"/>
          <w:iCs/>
          <w:spacing w:val="-5"/>
          <w:sz w:val="24"/>
          <w:szCs w:val="24"/>
        </w:rPr>
        <w:t xml:space="preserve"> (a továbbiakban: Korm. rendelet) </w:t>
      </w:r>
      <w:r w:rsidRPr="00296B5A">
        <w:rPr>
          <w:b w:val="0"/>
          <w:iCs/>
          <w:spacing w:val="-5"/>
          <w:sz w:val="24"/>
          <w:szCs w:val="24"/>
        </w:rPr>
        <w:t>26/B. §</w:t>
      </w:r>
      <w:r>
        <w:rPr>
          <w:b w:val="0"/>
          <w:iCs/>
          <w:spacing w:val="-5"/>
          <w:sz w:val="24"/>
          <w:szCs w:val="24"/>
        </w:rPr>
        <w:t xml:space="preserve"> </w:t>
      </w:r>
      <w:r w:rsidRPr="00296B5A">
        <w:rPr>
          <w:b w:val="0"/>
          <w:iCs/>
          <w:spacing w:val="-5"/>
          <w:sz w:val="24"/>
          <w:szCs w:val="24"/>
        </w:rPr>
        <w:t>-ának 2021. március 1-jén hatályba lépő módosulása alapján kötelező településképi bejelentési eljárás lefolytatása az építmények rend</w:t>
      </w:r>
      <w:r>
        <w:rPr>
          <w:b w:val="0"/>
          <w:iCs/>
          <w:spacing w:val="-5"/>
          <w:sz w:val="24"/>
          <w:szCs w:val="24"/>
        </w:rPr>
        <w:t>el</w:t>
      </w:r>
      <w:r w:rsidRPr="00296B5A">
        <w:rPr>
          <w:b w:val="0"/>
          <w:iCs/>
          <w:spacing w:val="-5"/>
          <w:sz w:val="24"/>
          <w:szCs w:val="24"/>
        </w:rPr>
        <w:t>tetésének</w:t>
      </w:r>
      <w:r>
        <w:rPr>
          <w:b w:val="0"/>
          <w:iCs/>
          <w:spacing w:val="-5"/>
          <w:sz w:val="24"/>
          <w:szCs w:val="24"/>
        </w:rPr>
        <w:t xml:space="preserve"> módosítása vagy rendeletetési egysége számának megváltoztatása tekintetében is.</w:t>
      </w:r>
    </w:p>
    <w:p w14:paraId="29F5A926" w14:textId="77777777" w:rsidR="00C767EB" w:rsidRPr="003D17C0" w:rsidRDefault="00C767EB" w:rsidP="00C767EB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iCs/>
          <w:spacing w:val="-5"/>
          <w:sz w:val="24"/>
          <w:szCs w:val="24"/>
        </w:rPr>
      </w:pPr>
      <w:r>
        <w:rPr>
          <w:b w:val="0"/>
          <w:iCs/>
          <w:spacing w:val="-5"/>
          <w:sz w:val="24"/>
          <w:szCs w:val="24"/>
        </w:rPr>
        <w:t>Amennyiben ez nem volt szabályozva a településképi rendeletben, úgy azt ki kell egészíteni a rendeltetésváltás részletes eljárási szabályaival.</w:t>
      </w:r>
      <w:r w:rsidRPr="00296B5A">
        <w:rPr>
          <w:b w:val="0"/>
          <w:iCs/>
          <w:spacing w:val="-5"/>
          <w:sz w:val="24"/>
          <w:szCs w:val="24"/>
        </w:rPr>
        <w:t xml:space="preserve"> </w:t>
      </w:r>
    </w:p>
    <w:p w14:paraId="5066CE53" w14:textId="77777777" w:rsidR="00C767EB" w:rsidRDefault="00C767EB" w:rsidP="00C767EB">
      <w:pPr>
        <w:jc w:val="both"/>
      </w:pPr>
    </w:p>
    <w:p w14:paraId="130636D9" w14:textId="77777777" w:rsidR="00C767EB" w:rsidRPr="000A220C" w:rsidRDefault="00C767EB" w:rsidP="00C767EB">
      <w:pPr>
        <w:jc w:val="both"/>
        <w:rPr>
          <w:bCs/>
          <w:shd w:val="clear" w:color="auto" w:fill="FFFFFF"/>
        </w:rPr>
      </w:pPr>
      <w:r w:rsidRPr="000A220C">
        <w:rPr>
          <w:bCs/>
          <w:shd w:val="clear" w:color="auto" w:fill="FFFFFF"/>
        </w:rPr>
        <w:t>A Korm. rendelet értelmében a településkép védelmi rendelet módosítására vonatkozó eljárásrend a következő:</w:t>
      </w:r>
    </w:p>
    <w:p w14:paraId="7072DD80" w14:textId="77777777" w:rsidR="00C767EB" w:rsidRPr="000A220C" w:rsidRDefault="00C767EB" w:rsidP="00C767EB">
      <w:pPr>
        <w:jc w:val="both"/>
        <w:rPr>
          <w:shd w:val="clear" w:color="auto" w:fill="FFFFFF"/>
        </w:rPr>
      </w:pPr>
      <w:r w:rsidRPr="000A220C">
        <w:rPr>
          <w:bCs/>
          <w:shd w:val="clear" w:color="auto" w:fill="FFFFFF"/>
        </w:rPr>
        <w:t>„28. §</w:t>
      </w:r>
      <w:r w:rsidRPr="000A220C">
        <w:rPr>
          <w:bCs/>
          <w:vertAlign w:val="superscript"/>
        </w:rPr>
        <w:t> </w:t>
      </w:r>
      <w:r w:rsidRPr="000A220C">
        <w:rPr>
          <w:bCs/>
          <w:shd w:val="clear" w:color="auto" w:fill="FFFFFF"/>
        </w:rPr>
        <w:t> </w:t>
      </w:r>
      <w:r w:rsidRPr="000A220C">
        <w:rPr>
          <w:shd w:val="clear" w:color="auto" w:fill="FFFFFF"/>
        </w:rPr>
        <w:t>(1)</w:t>
      </w:r>
      <w:r w:rsidRPr="000A220C">
        <w:rPr>
          <w:bCs/>
          <w:shd w:val="clear" w:color="auto" w:fill="FFFFFF"/>
          <w:vertAlign w:val="superscript"/>
        </w:rPr>
        <w:t> </w:t>
      </w:r>
      <w:r w:rsidRPr="000A220C">
        <w:rPr>
          <w:shd w:val="clear" w:color="auto" w:fill="FFFFFF"/>
        </w:rPr>
        <w:t>A koncepciót, a stratégiát, a településrendezési eszközöket, a kézikönyvet és a településképi rendeletet a polgármester, illetve a főpolgármester (a továbbiakban együtt: polgármester) egyezteti a partnerségi egyeztetés szerinti érintettekkel, a 9. melléklet szerinti érintett államigazgatási szervekkel, - a kézikönyv és a településképi rendelet kivételével - az érintett területi és települési önkormányzatokkal.</w:t>
      </w:r>
      <w:r>
        <w:rPr>
          <w:shd w:val="clear" w:color="auto" w:fill="FFFFFF"/>
        </w:rPr>
        <w:t>”</w:t>
      </w:r>
    </w:p>
    <w:p w14:paraId="01A859F6" w14:textId="77777777" w:rsidR="00C767EB" w:rsidRPr="000A220C" w:rsidRDefault="00C767EB" w:rsidP="00C767EB">
      <w:pPr>
        <w:jc w:val="both"/>
        <w:rPr>
          <w:shd w:val="clear" w:color="auto" w:fill="FFFFFF"/>
        </w:rPr>
      </w:pPr>
      <w:r w:rsidRPr="000A220C">
        <w:br/>
      </w:r>
      <w:r>
        <w:rPr>
          <w:shd w:val="clear" w:color="auto" w:fill="FFFFFF"/>
        </w:rPr>
        <w:t>„</w:t>
      </w:r>
      <w:r w:rsidRPr="000A220C">
        <w:rPr>
          <w:shd w:val="clear" w:color="auto" w:fill="FFFFFF"/>
        </w:rPr>
        <w:t>(4) Koncepció, stratégia, településrendezési eszköz, kézikönyv, településképi rendelet vagy azok módosítása véleményezési eljárás lefolytatása nélkül nem fogadható el, kivéve ha a módosításra a magasabb szintű jogszabállyal ellentétes helyi önkormányzati előírás hatályon kívül helyezése miatt van szükség.</w:t>
      </w:r>
      <w:r>
        <w:rPr>
          <w:shd w:val="clear" w:color="auto" w:fill="FFFFFF"/>
        </w:rPr>
        <w:t>”</w:t>
      </w:r>
    </w:p>
    <w:p w14:paraId="328FD98E" w14:textId="77777777" w:rsidR="00C767EB" w:rsidRPr="000A220C" w:rsidRDefault="00C767EB" w:rsidP="00C767EB">
      <w:pPr>
        <w:jc w:val="both"/>
        <w:rPr>
          <w:shd w:val="clear" w:color="auto" w:fill="FFFFFF"/>
        </w:rPr>
      </w:pPr>
    </w:p>
    <w:p w14:paraId="5399F65A" w14:textId="77777777" w:rsidR="00C767EB" w:rsidRDefault="00C767EB" w:rsidP="00C767EB">
      <w:pPr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>„</w:t>
      </w:r>
      <w:r w:rsidRPr="000A220C">
        <w:rPr>
          <w:bCs/>
          <w:shd w:val="clear" w:color="auto" w:fill="FFFFFF"/>
        </w:rPr>
        <w:t>29/A. §</w:t>
      </w:r>
      <w:r>
        <w:rPr>
          <w:bCs/>
          <w:vertAlign w:val="superscript"/>
        </w:rPr>
        <w:t> </w:t>
      </w:r>
      <w:r w:rsidRPr="000A220C">
        <w:rPr>
          <w:shd w:val="clear" w:color="auto" w:fill="FFFFFF"/>
        </w:rPr>
        <w:t>(1) A polgármester - a széles körű társadalmi bevonás és a nyilvánosság biztosítása érdekében - a koncepció, a stratégia, a településrendezési eszközök, a kézikönyv és a településképi rendelet készítése és módosítása során az önkormányzat rendeletében megállapított partnerségi egyeztetés szabályai szerinti helyen és módon tájékoztatja a partnereket, valamint biztosítja számukra a véleményezés lehetőségét.</w:t>
      </w:r>
      <w:r>
        <w:rPr>
          <w:shd w:val="clear" w:color="auto" w:fill="FFFFFF"/>
        </w:rPr>
        <w:t>”</w:t>
      </w:r>
    </w:p>
    <w:p w14:paraId="548CB0E6" w14:textId="77777777" w:rsidR="00C767EB" w:rsidRPr="000A220C" w:rsidRDefault="00C767EB" w:rsidP="00C767EB">
      <w:pPr>
        <w:jc w:val="both"/>
      </w:pPr>
    </w:p>
    <w:p w14:paraId="346B53C1" w14:textId="3E71258E" w:rsidR="00C767EB" w:rsidRDefault="00C767EB" w:rsidP="00C767EB">
      <w:pPr>
        <w:jc w:val="both"/>
      </w:pPr>
      <w:r>
        <w:t>A véleményezési eljárás lefolytatásra került, partnerségi vélemény nem érkezett, valamint az illetékes államigazgatási szervek nem emeltek kifogást a rendelettervezet vonatkozásában.</w:t>
      </w:r>
      <w:r w:rsidR="00305441">
        <w:t xml:space="preserve"> Az </w:t>
      </w:r>
      <w:r w:rsidR="00305441">
        <w:lastRenderedPageBreak/>
        <w:t>Állami Főépítész szakmai véleményében kifejtette, hogy csak kisebb javítást kér (elírás), kifogást nem emelt.</w:t>
      </w:r>
    </w:p>
    <w:p w14:paraId="1478D1AE" w14:textId="77777777" w:rsidR="00C767EB" w:rsidRDefault="00C767EB" w:rsidP="00C767EB">
      <w:pPr>
        <w:jc w:val="both"/>
      </w:pPr>
    </w:p>
    <w:p w14:paraId="7A10CD62" w14:textId="77777777" w:rsidR="00C767EB" w:rsidRDefault="00C767EB" w:rsidP="00C767EB">
      <w:pPr>
        <w:jc w:val="both"/>
      </w:pPr>
      <w:r>
        <w:t xml:space="preserve">A településképi rendelet módosításának tervezete fenti magasabb szintű jogszabályi változásoknak való megfelelésen túl tartalmazza a rendelet gyakorlati alkalmazása során felmerült pontosítandó rendelkezéseket, valamint a jogszabály szerkesztési hibák kijavítását célzó módosításokat is. A tervezet előzetes jóváhagyását követően kerül sor a partnerségi egyeztetésre, valamint az e jogkörrel rendelkező hatóságokkal való véleményeztetésre. </w:t>
      </w:r>
    </w:p>
    <w:p w14:paraId="0F763280" w14:textId="75A78D98" w:rsidR="00A511DB" w:rsidRDefault="00A511DB" w:rsidP="00E64048">
      <w:pPr>
        <w:jc w:val="both"/>
      </w:pPr>
    </w:p>
    <w:p w14:paraId="10E23D06" w14:textId="77777777" w:rsidR="00C767EB" w:rsidRPr="002B73AE" w:rsidRDefault="00C767EB" w:rsidP="00C767EB">
      <w:pPr>
        <w:outlineLvl w:val="0"/>
        <w:rPr>
          <w:b/>
        </w:rPr>
      </w:pPr>
      <w:r w:rsidRPr="002B73AE">
        <w:rPr>
          <w:b/>
        </w:rPr>
        <w:t>INDOKOLÁS</w:t>
      </w:r>
    </w:p>
    <w:p w14:paraId="524BBF95" w14:textId="77777777" w:rsidR="00C767EB" w:rsidRDefault="00C767EB" w:rsidP="00C767EB">
      <w:pPr>
        <w:rPr>
          <w:b/>
        </w:rPr>
      </w:pPr>
    </w:p>
    <w:p w14:paraId="3F019E01" w14:textId="5E190B16" w:rsidR="00C767EB" w:rsidRDefault="00C767EB" w:rsidP="00C767EB">
      <w:pPr>
        <w:jc w:val="both"/>
        <w:rPr>
          <w:bCs/>
        </w:rPr>
      </w:pPr>
      <w:r w:rsidRPr="00021B90">
        <w:t xml:space="preserve">A településkép védelméről szóló </w:t>
      </w:r>
      <w:r>
        <w:t>20/2017</w:t>
      </w:r>
      <w:r w:rsidRPr="00021B90">
        <w:t>.</w:t>
      </w:r>
      <w:r>
        <w:t xml:space="preserve"> </w:t>
      </w:r>
      <w:r w:rsidRPr="00021B90">
        <w:t>(</w:t>
      </w:r>
      <w:r>
        <w:t>XII.22</w:t>
      </w:r>
      <w:r w:rsidRPr="00021B90">
        <w:t>.) önkorm</w:t>
      </w:r>
      <w:r>
        <w:t>ányzati rendeletet módosítását</w:t>
      </w:r>
      <w:r w:rsidRPr="00021B90">
        <w:t xml:space="preserve"> </w:t>
      </w:r>
      <w:r w:rsidRPr="00021B90">
        <w:rPr>
          <w:bCs/>
        </w:rPr>
        <w:t>a magasabb szintű jogszabálynak történő megfelelés</w:t>
      </w:r>
      <w:r>
        <w:rPr>
          <w:bCs/>
        </w:rPr>
        <w:t xml:space="preserve"> indokolja.</w:t>
      </w:r>
    </w:p>
    <w:p w14:paraId="3C177543" w14:textId="77777777" w:rsidR="00C767EB" w:rsidRPr="008A563C" w:rsidRDefault="00C767EB" w:rsidP="00C767EB">
      <w:pPr>
        <w:jc w:val="both"/>
      </w:pPr>
    </w:p>
    <w:p w14:paraId="6AFA7091" w14:textId="77777777" w:rsidR="00C767EB" w:rsidRPr="00E445CC" w:rsidRDefault="00C767EB" w:rsidP="00C767EB">
      <w:pPr>
        <w:outlineLvl w:val="0"/>
        <w:rPr>
          <w:b/>
        </w:rPr>
      </w:pPr>
      <w:r w:rsidRPr="00E445CC">
        <w:rPr>
          <w:b/>
        </w:rPr>
        <w:t>Részletes indokolás:</w:t>
      </w:r>
    </w:p>
    <w:p w14:paraId="24BD53BA" w14:textId="77777777" w:rsidR="00C767EB" w:rsidRPr="00621DE5" w:rsidRDefault="00C767EB" w:rsidP="00C767EB"/>
    <w:p w14:paraId="67980704" w14:textId="77777777" w:rsidR="00C767EB" w:rsidRDefault="00C767EB" w:rsidP="00C767EB">
      <w:pPr>
        <w:outlineLvl w:val="0"/>
      </w:pPr>
      <w:r w:rsidRPr="00240D75">
        <w:t>Az 1. § rendelkezik a hatásköri szabályokról.</w:t>
      </w:r>
    </w:p>
    <w:p w14:paraId="0E5C8410" w14:textId="707C3206" w:rsidR="00C767EB" w:rsidRPr="005E0C75" w:rsidRDefault="00C767EB" w:rsidP="00C767EB">
      <w:pPr>
        <w:outlineLvl w:val="0"/>
      </w:pPr>
      <w:r w:rsidRPr="005E0C75">
        <w:t>A 2. § rendelkezik az egyes övezetekre vonatkozó rendelkezések módosításáról.</w:t>
      </w:r>
    </w:p>
    <w:p w14:paraId="0E431F20" w14:textId="2F33C0FF" w:rsidR="00C767EB" w:rsidRPr="005E0C75" w:rsidRDefault="00C767EB" w:rsidP="00C767EB">
      <w:pPr>
        <w:pStyle w:val="lfej"/>
        <w:jc w:val="both"/>
      </w:pPr>
      <w:r w:rsidRPr="005E0C75">
        <w:t xml:space="preserve">A 3. § rendelkezik </w:t>
      </w:r>
      <w:r w:rsidR="002662AC" w:rsidRPr="005E0C75">
        <w:t>az egyes övezetekre vonatkozó rendelkezések módosításáról.</w:t>
      </w:r>
    </w:p>
    <w:p w14:paraId="400DC2C7" w14:textId="015116B1" w:rsidR="00C767EB" w:rsidRPr="00240D75" w:rsidRDefault="00C767EB" w:rsidP="00C767EB">
      <w:pPr>
        <w:pStyle w:val="lfej"/>
        <w:jc w:val="both"/>
      </w:pPr>
      <w:r w:rsidRPr="00240D75">
        <w:t xml:space="preserve">A 4. § rendelkezik </w:t>
      </w:r>
      <w:r w:rsidR="002662AC">
        <w:t>a rendeltetés változás szabályairól.</w:t>
      </w:r>
    </w:p>
    <w:p w14:paraId="6AF60FF3" w14:textId="3BC99B18" w:rsidR="00C767EB" w:rsidRPr="00E445CC" w:rsidRDefault="00C767EB" w:rsidP="00C767EB">
      <w:pPr>
        <w:pStyle w:val="lfej"/>
        <w:jc w:val="both"/>
      </w:pPr>
      <w:r w:rsidRPr="00E445CC">
        <w:t>A 5. § rendelkezik a</w:t>
      </w:r>
      <w:r w:rsidR="002662AC">
        <w:t>z új melléklet alkalmazásáról.</w:t>
      </w:r>
    </w:p>
    <w:p w14:paraId="70958E0F" w14:textId="2DA00AD4" w:rsidR="00C767EB" w:rsidRPr="00E445CC" w:rsidRDefault="00C767EB" w:rsidP="002662AC">
      <w:pPr>
        <w:pStyle w:val="lfej"/>
        <w:jc w:val="both"/>
      </w:pPr>
      <w:r w:rsidRPr="00E445CC">
        <w:t xml:space="preserve">A 6. § </w:t>
      </w:r>
      <w:r w:rsidR="002662AC" w:rsidRPr="00E445CC">
        <w:t>a rendelet módosítás hatálybalépésének időpontját határozza meg.</w:t>
      </w:r>
      <w:r w:rsidRPr="00E445CC">
        <w:t xml:space="preserve"> </w:t>
      </w:r>
    </w:p>
    <w:p w14:paraId="3477CCE3" w14:textId="77777777" w:rsidR="00C767EB" w:rsidRDefault="00C767EB" w:rsidP="00C767EB">
      <w:pPr>
        <w:pStyle w:val="lfej"/>
        <w:jc w:val="both"/>
      </w:pPr>
    </w:p>
    <w:p w14:paraId="72FBE89E" w14:textId="77777777" w:rsidR="00C767EB" w:rsidRPr="002B73AE" w:rsidRDefault="00C767EB" w:rsidP="00C767EB">
      <w:pPr>
        <w:jc w:val="both"/>
      </w:pPr>
    </w:p>
    <w:p w14:paraId="4517F287" w14:textId="77777777" w:rsidR="00C767EB" w:rsidRPr="002B73AE" w:rsidRDefault="00C767EB" w:rsidP="00C767EB">
      <w:pPr>
        <w:jc w:val="both"/>
      </w:pPr>
    </w:p>
    <w:p w14:paraId="42C00C12" w14:textId="77777777" w:rsidR="00C767EB" w:rsidRPr="002B73AE" w:rsidRDefault="00C767EB" w:rsidP="00C767EB">
      <w:pPr>
        <w:ind w:firstLine="240"/>
        <w:jc w:val="center"/>
        <w:outlineLvl w:val="0"/>
        <w:rPr>
          <w:b/>
          <w:bCs/>
          <w:bdr w:val="none" w:sz="0" w:space="0" w:color="auto" w:frame="1"/>
        </w:rPr>
      </w:pPr>
      <w:r w:rsidRPr="002B73AE">
        <w:rPr>
          <w:b/>
          <w:bCs/>
          <w:bdr w:val="none" w:sz="0" w:space="0" w:color="auto" w:frame="1"/>
        </w:rPr>
        <w:t>Előzetes hatásvizsgálat</w:t>
      </w:r>
    </w:p>
    <w:p w14:paraId="5C9BDF03" w14:textId="77777777" w:rsidR="00C767EB" w:rsidRPr="002B73AE" w:rsidRDefault="00C767EB" w:rsidP="00C767EB">
      <w:pPr>
        <w:ind w:firstLine="240"/>
        <w:jc w:val="center"/>
        <w:rPr>
          <w:b/>
          <w:bCs/>
          <w:bdr w:val="none" w:sz="0" w:space="0" w:color="auto" w:frame="1"/>
        </w:rPr>
      </w:pPr>
      <w:r w:rsidRPr="002B73AE">
        <w:rPr>
          <w:b/>
          <w:bCs/>
          <w:bdr w:val="none" w:sz="0" w:space="0" w:color="auto" w:frame="1"/>
        </w:rPr>
        <w:t>a jogalkotásról szóló 2010. évi CXXX. törvény 17. § (1) bekezdése alapján</w:t>
      </w:r>
    </w:p>
    <w:p w14:paraId="62C75313" w14:textId="77777777" w:rsidR="00C767EB" w:rsidRPr="002B73AE" w:rsidRDefault="00C767EB" w:rsidP="00C767EB">
      <w:pPr>
        <w:jc w:val="both"/>
        <w:outlineLvl w:val="0"/>
        <w:rPr>
          <w:kern w:val="36"/>
        </w:rPr>
      </w:pPr>
    </w:p>
    <w:p w14:paraId="13CAE9B4" w14:textId="77777777" w:rsidR="00C767EB" w:rsidRPr="002B73AE" w:rsidRDefault="00C767EB" w:rsidP="00C767EB">
      <w:pPr>
        <w:jc w:val="both"/>
        <w:outlineLvl w:val="0"/>
        <w:rPr>
          <w:kern w:val="36"/>
        </w:rPr>
      </w:pPr>
      <w:r w:rsidRPr="002B73AE">
        <w:rPr>
          <w:kern w:val="36"/>
        </w:rPr>
        <w:t xml:space="preserve">A jogalkotásról szóló 2010. évi CXXX. törvény 17. §-a szerint a jogszabály előkészítője - a jogszabály feltételezett hatásaihoz igazodó részletességű - előzetes hatásvizsgálat elvégzésével felméri a szabályozás várható következményeit. Az előzetes hatásvizsgálat eredményéről önkormányzati rendelet esetén a helyi önkormányzat képviselő-testületét tájékoztatni kell. </w:t>
      </w:r>
    </w:p>
    <w:p w14:paraId="6A746426" w14:textId="77777777" w:rsidR="00C767EB" w:rsidRPr="002B73AE" w:rsidRDefault="00C767EB" w:rsidP="00C767EB">
      <w:r w:rsidRPr="002B73AE">
        <w:t>A hatásvizsgálat során vizsgálni kell</w:t>
      </w:r>
    </w:p>
    <w:p w14:paraId="0E32E3C5" w14:textId="77777777" w:rsidR="00C767EB" w:rsidRPr="002B73AE" w:rsidRDefault="00C767EB" w:rsidP="00C767EB">
      <w:pPr>
        <w:jc w:val="both"/>
      </w:pPr>
      <w:r w:rsidRPr="002B73AE">
        <w:rPr>
          <w:i/>
          <w:iCs/>
        </w:rPr>
        <w:t xml:space="preserve">a) </w:t>
      </w:r>
      <w:r w:rsidRPr="002B73AE">
        <w:t>a tervezett jogszabály valamennyi jelentősnek ítélt hatását, különösen</w:t>
      </w:r>
    </w:p>
    <w:p w14:paraId="5158A780" w14:textId="77777777" w:rsidR="00C767EB" w:rsidRPr="002B73AE" w:rsidRDefault="00C767EB" w:rsidP="00C767EB">
      <w:pPr>
        <w:jc w:val="both"/>
      </w:pPr>
      <w:r w:rsidRPr="002B73AE">
        <w:rPr>
          <w:i/>
          <w:iCs/>
        </w:rPr>
        <w:t xml:space="preserve">aa) </w:t>
      </w:r>
      <w:r w:rsidRPr="002B73AE">
        <w:t>társadalmi, gazdasági, költségvetési hatásait,</w:t>
      </w:r>
    </w:p>
    <w:p w14:paraId="511EB669" w14:textId="77777777" w:rsidR="00C767EB" w:rsidRPr="002B73AE" w:rsidRDefault="00C767EB" w:rsidP="00C767EB">
      <w:pPr>
        <w:jc w:val="both"/>
      </w:pPr>
      <w:r w:rsidRPr="002B73AE">
        <w:rPr>
          <w:i/>
          <w:iCs/>
        </w:rPr>
        <w:t xml:space="preserve">ab) </w:t>
      </w:r>
      <w:r w:rsidRPr="002B73AE">
        <w:t>környezeti és egészségi következményeit,</w:t>
      </w:r>
    </w:p>
    <w:p w14:paraId="2248BCFA" w14:textId="77777777" w:rsidR="00C767EB" w:rsidRPr="002B73AE" w:rsidRDefault="00C767EB" w:rsidP="00C767EB">
      <w:pPr>
        <w:jc w:val="both"/>
      </w:pPr>
      <w:r w:rsidRPr="002B73AE">
        <w:rPr>
          <w:i/>
          <w:iCs/>
        </w:rPr>
        <w:t xml:space="preserve">ac) </w:t>
      </w:r>
      <w:r w:rsidRPr="002B73AE">
        <w:t>adminisztratív terheket befolyásoló hatásait, valamint</w:t>
      </w:r>
    </w:p>
    <w:p w14:paraId="5B868CB3" w14:textId="77777777" w:rsidR="00C767EB" w:rsidRPr="002B73AE" w:rsidRDefault="00C767EB" w:rsidP="00C767EB">
      <w:pPr>
        <w:jc w:val="both"/>
      </w:pPr>
      <w:r w:rsidRPr="002B73AE">
        <w:rPr>
          <w:i/>
          <w:iCs/>
        </w:rPr>
        <w:t xml:space="preserve">b) </w:t>
      </w:r>
      <w:r w:rsidRPr="002B73AE">
        <w:t>a jogszabály megalkotásának szükségességét, a jogalkotás elmaradásának várható következményeit, és</w:t>
      </w:r>
    </w:p>
    <w:p w14:paraId="53D08C9D" w14:textId="77777777" w:rsidR="00C767EB" w:rsidRPr="002B73AE" w:rsidRDefault="00C767EB" w:rsidP="00C767EB">
      <w:pPr>
        <w:jc w:val="both"/>
      </w:pPr>
      <w:r w:rsidRPr="002B73AE">
        <w:rPr>
          <w:i/>
          <w:iCs/>
        </w:rPr>
        <w:t xml:space="preserve">c) </w:t>
      </w:r>
      <w:r w:rsidRPr="002B73AE">
        <w:t>a jogszabály alkalmazásához szükséges személyi, szervezeti, tárgyi és pénzügyi feltételeket.</w:t>
      </w:r>
    </w:p>
    <w:p w14:paraId="02AF37DC" w14:textId="77777777" w:rsidR="00C767EB" w:rsidRPr="002B73AE" w:rsidRDefault="00C767EB" w:rsidP="00C767EB">
      <w:pPr>
        <w:ind w:firstLine="240"/>
        <w:jc w:val="center"/>
        <w:rPr>
          <w:b/>
          <w:bCs/>
          <w:bdr w:val="none" w:sz="0" w:space="0" w:color="auto" w:frame="1"/>
        </w:rPr>
      </w:pPr>
    </w:p>
    <w:p w14:paraId="16FE97B7" w14:textId="60278914" w:rsidR="00C767EB" w:rsidRPr="002B73AE" w:rsidRDefault="00C767EB" w:rsidP="00C767EB">
      <w:pPr>
        <w:pStyle w:val="Szvegtrzs"/>
        <w:spacing w:after="0" w:line="240" w:lineRule="auto"/>
        <w:jc w:val="both"/>
        <w:rPr>
          <w:rFonts w:cs="Times New Roman"/>
          <w:b/>
          <w:bCs/>
        </w:rPr>
      </w:pPr>
      <w:r w:rsidRPr="002B73AE">
        <w:rPr>
          <w:rFonts w:cs="Times New Roman"/>
          <w:bCs/>
          <w:u w:val="single"/>
          <w:bdr w:val="none" w:sz="0" w:space="0" w:color="auto" w:frame="1"/>
        </w:rPr>
        <w:t>A rendelet-tervezet megjelölése és címe:</w:t>
      </w:r>
      <w:r w:rsidRPr="002B73AE">
        <w:rPr>
          <w:rFonts w:cs="Times New Roman"/>
          <w:bCs/>
          <w:bdr w:val="none" w:sz="0" w:space="0" w:color="auto" w:frame="1"/>
        </w:rPr>
        <w:t xml:space="preserve"> </w:t>
      </w:r>
      <w:r w:rsidR="005A26B9">
        <w:rPr>
          <w:rFonts w:cs="Times New Roman"/>
          <w:bCs/>
          <w:bdr w:val="none" w:sz="0" w:space="0" w:color="auto" w:frame="1"/>
        </w:rPr>
        <w:t>Salföld</w:t>
      </w:r>
      <w:r w:rsidRPr="002B73AE">
        <w:rPr>
          <w:rFonts w:cs="Times New Roman"/>
          <w:bCs/>
          <w:bdr w:val="none" w:sz="0" w:space="0" w:color="auto" w:frame="1"/>
        </w:rPr>
        <w:t xml:space="preserve"> Község Önkormányz</w:t>
      </w:r>
      <w:r>
        <w:rPr>
          <w:rFonts w:cs="Times New Roman"/>
          <w:bCs/>
          <w:bdr w:val="none" w:sz="0" w:space="0" w:color="auto" w:frame="1"/>
        </w:rPr>
        <w:t>ata Képviselő-testületének …/2022</w:t>
      </w:r>
      <w:r w:rsidRPr="002B73AE">
        <w:rPr>
          <w:rFonts w:cs="Times New Roman"/>
          <w:bCs/>
          <w:bdr w:val="none" w:sz="0" w:space="0" w:color="auto" w:frame="1"/>
        </w:rPr>
        <w:t xml:space="preserve">. (..….) önkormányzati rendelete </w:t>
      </w:r>
      <w:r w:rsidRPr="002B73AE">
        <w:rPr>
          <w:rFonts w:cs="Times New Roman"/>
          <w:bCs/>
        </w:rPr>
        <w:t>a</w:t>
      </w:r>
      <w:r>
        <w:rPr>
          <w:rFonts w:cs="Times New Roman"/>
          <w:bCs/>
        </w:rPr>
        <w:t xml:space="preserve"> településkép védelméről szóló </w:t>
      </w:r>
      <w:r w:rsidR="005A26B9">
        <w:rPr>
          <w:rFonts w:cs="Times New Roman"/>
          <w:bCs/>
        </w:rPr>
        <w:t>20</w:t>
      </w:r>
      <w:r>
        <w:rPr>
          <w:rFonts w:cs="Times New Roman"/>
          <w:bCs/>
        </w:rPr>
        <w:t>/2017</w:t>
      </w:r>
      <w:r w:rsidRPr="002B73AE">
        <w:rPr>
          <w:rFonts w:cs="Times New Roman"/>
          <w:bCs/>
        </w:rPr>
        <w:t>. (</w:t>
      </w:r>
      <w:r>
        <w:rPr>
          <w:rFonts w:cs="Times New Roman"/>
          <w:bCs/>
        </w:rPr>
        <w:t>XII.</w:t>
      </w:r>
      <w:r w:rsidR="005A26B9">
        <w:rPr>
          <w:rFonts w:cs="Times New Roman"/>
          <w:bCs/>
        </w:rPr>
        <w:t>22</w:t>
      </w:r>
      <w:r>
        <w:rPr>
          <w:rFonts w:cs="Times New Roman"/>
          <w:bCs/>
        </w:rPr>
        <w:t>.</w:t>
      </w:r>
      <w:r w:rsidRPr="002B73AE">
        <w:rPr>
          <w:rFonts w:cs="Times New Roman"/>
          <w:bCs/>
        </w:rPr>
        <w:t>) önkormányzati rendelet módosításáról</w:t>
      </w:r>
    </w:p>
    <w:p w14:paraId="400F0214" w14:textId="77777777" w:rsidR="00C767EB" w:rsidRPr="002B73AE" w:rsidRDefault="00C767EB" w:rsidP="00C767EB">
      <w:pPr>
        <w:ind w:left="2977" w:hanging="2977"/>
        <w:jc w:val="both"/>
      </w:pPr>
      <w:r w:rsidRPr="002B73AE">
        <w:rPr>
          <w:bCs/>
          <w:u w:val="single"/>
          <w:bdr w:val="none" w:sz="0" w:space="0" w:color="auto" w:frame="1"/>
        </w:rPr>
        <w:t>Társadalmi-gazdasági hatása</w:t>
      </w:r>
      <w:r w:rsidRPr="002B73AE">
        <w:rPr>
          <w:bCs/>
          <w:bdr w:val="none" w:sz="0" w:space="0" w:color="auto" w:frame="1"/>
        </w:rPr>
        <w:t>:</w:t>
      </w:r>
      <w:r w:rsidRPr="002B73AE">
        <w:rPr>
          <w:bCs/>
          <w:bdr w:val="none" w:sz="0" w:space="0" w:color="auto" w:frame="1"/>
        </w:rPr>
        <w:tab/>
      </w:r>
      <w:r w:rsidRPr="002B73AE">
        <w:t xml:space="preserve"> A magasabb rendű jogszabálynak való megfelelés.  </w:t>
      </w:r>
    </w:p>
    <w:p w14:paraId="1ACF8565" w14:textId="77777777" w:rsidR="00C767EB" w:rsidRPr="002B73AE" w:rsidRDefault="00C767EB" w:rsidP="00C767EB">
      <w:pPr>
        <w:ind w:left="2880" w:hanging="2880"/>
        <w:jc w:val="both"/>
      </w:pPr>
      <w:r w:rsidRPr="002B73AE">
        <w:rPr>
          <w:bCs/>
          <w:u w:val="single"/>
          <w:bdr w:val="none" w:sz="0" w:space="0" w:color="auto" w:frame="1"/>
        </w:rPr>
        <w:t>Költségvetési hatása</w:t>
      </w:r>
      <w:r w:rsidRPr="002B73AE">
        <w:rPr>
          <w:bCs/>
          <w:bdr w:val="none" w:sz="0" w:space="0" w:color="auto" w:frame="1"/>
        </w:rPr>
        <w:t xml:space="preserve">: </w:t>
      </w:r>
      <w:r w:rsidRPr="002B73AE">
        <w:rPr>
          <w:bCs/>
          <w:bdr w:val="none" w:sz="0" w:space="0" w:color="auto" w:frame="1"/>
        </w:rPr>
        <w:tab/>
        <w:t>Nincs</w:t>
      </w:r>
    </w:p>
    <w:p w14:paraId="263D3C26" w14:textId="77777777" w:rsidR="00C767EB" w:rsidRPr="002B73AE" w:rsidRDefault="00C767EB" w:rsidP="00C767EB">
      <w:pPr>
        <w:ind w:left="4320" w:hanging="4320"/>
        <w:jc w:val="both"/>
        <w:rPr>
          <w:bCs/>
          <w:bdr w:val="none" w:sz="0" w:space="0" w:color="auto" w:frame="1"/>
        </w:rPr>
      </w:pPr>
      <w:r w:rsidRPr="002B73AE">
        <w:rPr>
          <w:bCs/>
          <w:u w:val="single"/>
          <w:bdr w:val="none" w:sz="0" w:space="0" w:color="auto" w:frame="1"/>
        </w:rPr>
        <w:t>Környezeti, egészségi következményei</w:t>
      </w:r>
      <w:r w:rsidRPr="002B73AE">
        <w:rPr>
          <w:bCs/>
          <w:bdr w:val="none" w:sz="0" w:space="0" w:color="auto" w:frame="1"/>
        </w:rPr>
        <w:t xml:space="preserve">: Nincs. </w:t>
      </w:r>
    </w:p>
    <w:p w14:paraId="16394A16" w14:textId="77777777" w:rsidR="00C767EB" w:rsidRPr="002B73AE" w:rsidRDefault="00C767EB" w:rsidP="00C767EB">
      <w:pPr>
        <w:ind w:left="2880" w:hanging="2880"/>
        <w:jc w:val="both"/>
        <w:outlineLvl w:val="0"/>
        <w:rPr>
          <w:bCs/>
          <w:bdr w:val="none" w:sz="0" w:space="0" w:color="auto" w:frame="1"/>
        </w:rPr>
      </w:pPr>
      <w:r w:rsidRPr="002B73AE">
        <w:rPr>
          <w:bCs/>
          <w:u w:val="single"/>
          <w:bdr w:val="none" w:sz="0" w:space="0" w:color="auto" w:frame="1"/>
        </w:rPr>
        <w:t>Adminisztratív terheket befolyásoló hatása</w:t>
      </w:r>
      <w:r w:rsidRPr="002B73AE">
        <w:rPr>
          <w:bCs/>
          <w:bdr w:val="none" w:sz="0" w:space="0" w:color="auto" w:frame="1"/>
        </w:rPr>
        <w:t>: Nincs</w:t>
      </w:r>
    </w:p>
    <w:p w14:paraId="2EDBDE06" w14:textId="77777777" w:rsidR="00C767EB" w:rsidRPr="002B73AE" w:rsidRDefault="00C767EB" w:rsidP="00C767EB">
      <w:pPr>
        <w:ind w:left="2124" w:hanging="2124"/>
        <w:jc w:val="both"/>
        <w:rPr>
          <w:bCs/>
          <w:bdr w:val="none" w:sz="0" w:space="0" w:color="auto" w:frame="1"/>
        </w:rPr>
      </w:pPr>
      <w:r w:rsidRPr="002B73AE">
        <w:rPr>
          <w:bCs/>
          <w:u w:val="single"/>
          <w:bdr w:val="none" w:sz="0" w:space="0" w:color="auto" w:frame="1"/>
        </w:rPr>
        <w:t>Egyéb hatása</w:t>
      </w:r>
      <w:r w:rsidRPr="002B73AE">
        <w:rPr>
          <w:bCs/>
          <w:bdr w:val="none" w:sz="0" w:space="0" w:color="auto" w:frame="1"/>
        </w:rPr>
        <w:t xml:space="preserve">: Nincs </w:t>
      </w:r>
    </w:p>
    <w:p w14:paraId="43E15037" w14:textId="77777777" w:rsidR="00C767EB" w:rsidRPr="002B73AE" w:rsidRDefault="00C767EB" w:rsidP="00C767EB">
      <w:pPr>
        <w:ind w:left="2880" w:hanging="2880"/>
        <w:jc w:val="both"/>
        <w:rPr>
          <w:bCs/>
          <w:bdr w:val="none" w:sz="0" w:space="0" w:color="auto" w:frame="1"/>
        </w:rPr>
      </w:pPr>
    </w:p>
    <w:p w14:paraId="35CF251F" w14:textId="77777777" w:rsidR="00C767EB" w:rsidRPr="002B73AE" w:rsidRDefault="00C767EB" w:rsidP="00C767EB">
      <w:pPr>
        <w:jc w:val="both"/>
      </w:pPr>
      <w:r w:rsidRPr="002B73AE">
        <w:rPr>
          <w:bCs/>
          <w:u w:val="single"/>
          <w:bdr w:val="none" w:sz="0" w:space="0" w:color="auto" w:frame="1"/>
        </w:rPr>
        <w:t>A rendelet megalkotásának szükségessége</w:t>
      </w:r>
      <w:r w:rsidRPr="002B73AE">
        <w:rPr>
          <w:bCs/>
          <w:bdr w:val="none" w:sz="0" w:space="0" w:color="auto" w:frame="1"/>
        </w:rPr>
        <w:t xml:space="preserve">: </w:t>
      </w:r>
      <w:r w:rsidRPr="002B73AE">
        <w:t xml:space="preserve">A magasabb rendű jogszabálynak való megfelelés.  </w:t>
      </w:r>
    </w:p>
    <w:p w14:paraId="66CFF99D" w14:textId="77777777" w:rsidR="00C767EB" w:rsidRPr="002B73AE" w:rsidRDefault="00C767EB" w:rsidP="00C767EB">
      <w:pPr>
        <w:ind w:left="5760" w:hanging="5760"/>
        <w:jc w:val="both"/>
        <w:outlineLvl w:val="0"/>
        <w:rPr>
          <w:bCs/>
          <w:bdr w:val="none" w:sz="0" w:space="0" w:color="auto" w:frame="1"/>
        </w:rPr>
      </w:pPr>
      <w:r w:rsidRPr="002B73AE">
        <w:rPr>
          <w:bCs/>
          <w:u w:val="single"/>
          <w:bdr w:val="none" w:sz="0" w:space="0" w:color="auto" w:frame="1"/>
        </w:rPr>
        <w:t>A rendelet alkalmazásához szükséges feltételek</w:t>
      </w:r>
      <w:r w:rsidRPr="002B73AE">
        <w:rPr>
          <w:bCs/>
          <w:bdr w:val="none" w:sz="0" w:space="0" w:color="auto" w:frame="1"/>
        </w:rPr>
        <w:t>:                 - személyi: nincs</w:t>
      </w:r>
    </w:p>
    <w:p w14:paraId="53A7F6B1" w14:textId="77777777" w:rsidR="00C767EB" w:rsidRPr="002B73AE" w:rsidRDefault="00C767EB" w:rsidP="00C767EB">
      <w:pPr>
        <w:ind w:left="4956" w:firstLine="708"/>
        <w:jc w:val="both"/>
        <w:rPr>
          <w:bCs/>
          <w:bdr w:val="none" w:sz="0" w:space="0" w:color="auto" w:frame="1"/>
        </w:rPr>
      </w:pPr>
      <w:r w:rsidRPr="002B73AE">
        <w:rPr>
          <w:bCs/>
          <w:bdr w:val="none" w:sz="0" w:space="0" w:color="auto" w:frame="1"/>
        </w:rPr>
        <w:lastRenderedPageBreak/>
        <w:t>- tárgyi: nincs</w:t>
      </w:r>
    </w:p>
    <w:p w14:paraId="6DAFCB66" w14:textId="77777777" w:rsidR="00C767EB" w:rsidRPr="002B73AE" w:rsidRDefault="00C767EB" w:rsidP="00C767EB">
      <w:pPr>
        <w:ind w:left="4956" w:firstLine="708"/>
        <w:jc w:val="both"/>
        <w:rPr>
          <w:bCs/>
          <w:bdr w:val="none" w:sz="0" w:space="0" w:color="auto" w:frame="1"/>
        </w:rPr>
      </w:pPr>
      <w:r w:rsidRPr="002B73AE">
        <w:rPr>
          <w:bCs/>
          <w:bdr w:val="none" w:sz="0" w:space="0" w:color="auto" w:frame="1"/>
        </w:rPr>
        <w:t>- pénzügyi: nincs</w:t>
      </w:r>
    </w:p>
    <w:p w14:paraId="37EFF0B0" w14:textId="0AF15C25" w:rsidR="00C767EB" w:rsidRDefault="00C767EB" w:rsidP="00E64048">
      <w:pPr>
        <w:jc w:val="both"/>
      </w:pPr>
    </w:p>
    <w:p w14:paraId="6868A080" w14:textId="77777777" w:rsidR="00C767EB" w:rsidRDefault="00C767EB" w:rsidP="00E64048">
      <w:pPr>
        <w:jc w:val="both"/>
      </w:pPr>
    </w:p>
    <w:p w14:paraId="427DDA1A" w14:textId="77777777" w:rsidR="00EC6226" w:rsidRDefault="00EC6226" w:rsidP="00EC622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Képviselő-testületének .../.... (...) önkormányzati rendelete</w:t>
      </w:r>
    </w:p>
    <w:p w14:paraId="7124F806" w14:textId="70711CA6" w:rsidR="00EC6226" w:rsidRDefault="00EC6226" w:rsidP="00EC622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településkép védelméről szóló 20/2017. (XII.22.) önkormányzati rendelet módosít</w:t>
      </w:r>
      <w:r w:rsidR="005A26B9">
        <w:rPr>
          <w:b/>
          <w:bCs/>
        </w:rPr>
        <w:t>ásának elfogadásáról</w:t>
      </w:r>
    </w:p>
    <w:p w14:paraId="2D4E6AAD" w14:textId="77777777" w:rsidR="00B75874" w:rsidRDefault="00B75874" w:rsidP="00B75874">
      <w:pPr>
        <w:pStyle w:val="Szvegtrzs"/>
        <w:spacing w:before="220" w:after="0" w:line="240" w:lineRule="auto"/>
        <w:jc w:val="both"/>
      </w:pPr>
      <w:r>
        <w:t>Salföld Község Önkormányzat Képviselő-testülete a településkép védelméről szóló 2016. évi LXXIV. törvény 12. § (2) bekezdésben kapott felhatalmazás alapján, Magyarország helyi önkormányzatairól szóló 2011. évi CLXXXIX. törvény 13. § (1) bekezdés 1. pontjában meghatározott feladatkörében eljárva a településfejlesztési koncepcióról, az integrált településfejlesztési stratégiáról és a településrendezési eszközökről, valamint egyes településrendezési sajátos jogintézményekről szóló 314/2012. (XI.8.) Kormányrendelet 43/A. § (6) bekezdés c) pontjában biztosított véleményezési jogkörében eljáró Veszprém Megyei Kormányhivatal Állami Főépítésze, a Nemzeti Média és Hírközlési Hatóság Soproni Igazgatóság, a Veszprém Megyei Kormányhivatal, Örökségvédelmi Osztálya; a Balaton-felvidéki Nemzeti Park Igazgatóság valamint a településfejlesztéssel, településrendezéssel és településkép-érvényesítéssel összefüggő partnerségi egyeztetés helyi szabályairól szóló 11/2017. (VII. 24.) önkormányzati rendeletében meghatározott partnerek véleményének kikérésével a következőket rendeli el</w:t>
      </w:r>
    </w:p>
    <w:p w14:paraId="345F2984" w14:textId="77777777" w:rsidR="00B75874" w:rsidRDefault="00B75874" w:rsidP="00B7587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41C88F69" w14:textId="77777777" w:rsidR="00B75874" w:rsidRDefault="00B75874" w:rsidP="00B75874">
      <w:pPr>
        <w:pStyle w:val="Szvegtrzs"/>
        <w:spacing w:after="0" w:line="240" w:lineRule="auto"/>
        <w:jc w:val="both"/>
      </w:pPr>
      <w:r>
        <w:t>A településkép védelméről szóló 20/2017.(XII.22.) önkormányzati rendelet I. Fejezete a következő alcímmel egészül ki:</w:t>
      </w:r>
    </w:p>
    <w:p w14:paraId="46327C8C" w14:textId="77777777" w:rsidR="00B75874" w:rsidRDefault="00B75874" w:rsidP="00B75874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„1/A. Hatásköri szabályok</w:t>
      </w:r>
    </w:p>
    <w:p w14:paraId="19E0D2B1" w14:textId="77777777" w:rsidR="00B75874" w:rsidRDefault="00B75874" w:rsidP="00B7587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1/A. §</w:t>
      </w:r>
    </w:p>
    <w:p w14:paraId="60FF7CE2" w14:textId="77777777" w:rsidR="00B75874" w:rsidRDefault="00B75874" w:rsidP="00B75874">
      <w:pPr>
        <w:pStyle w:val="Szvegtrzs"/>
        <w:spacing w:after="0" w:line="240" w:lineRule="auto"/>
        <w:jc w:val="both"/>
      </w:pPr>
      <w:r>
        <w:t xml:space="preserve">(1) Az e rendeletben szabályozott településképi véleményezési eljárás, településképi bejelentési eljárás, a településképi kötelezési eljárásokkal kapcsolatos hatásköröket a Képviselő-testület a polgármesterre ruházza át. </w:t>
      </w:r>
    </w:p>
    <w:p w14:paraId="4466C6DD" w14:textId="77777777" w:rsidR="00B75874" w:rsidRDefault="00B75874" w:rsidP="00B75874">
      <w:pPr>
        <w:pStyle w:val="Szvegtrzs"/>
        <w:spacing w:before="240" w:after="240" w:line="240" w:lineRule="auto"/>
        <w:jc w:val="both"/>
      </w:pPr>
      <w:r>
        <w:t>(2) A polgármester döntésével szemben az önkormányzat képviselő-testületéhez lehet fellebbezni.”</w:t>
      </w:r>
    </w:p>
    <w:p w14:paraId="35E7E12E" w14:textId="77777777" w:rsidR="00B75874" w:rsidRDefault="00B75874" w:rsidP="00B7587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BB673D6" w14:textId="77777777" w:rsidR="00B75874" w:rsidRDefault="00B75874" w:rsidP="00B75874">
      <w:pPr>
        <w:pStyle w:val="Szvegtrzs"/>
        <w:spacing w:after="0" w:line="240" w:lineRule="auto"/>
        <w:jc w:val="both"/>
      </w:pPr>
      <w:r>
        <w:t>A településkép védelméről szóló 20/2017.(XII.22.) önkormányzati rendelet 16. §-a helyébe a következő rendelkezés lép:</w:t>
      </w:r>
    </w:p>
    <w:p w14:paraId="41868F37" w14:textId="77777777" w:rsidR="00B75874" w:rsidRDefault="00B75874" w:rsidP="00B7587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„16. §</w:t>
      </w:r>
    </w:p>
    <w:p w14:paraId="62310CD7" w14:textId="77777777" w:rsidR="00B75874" w:rsidRDefault="00B75874" w:rsidP="00B75874">
      <w:pPr>
        <w:pStyle w:val="Szvegtrzs"/>
        <w:spacing w:after="0" w:line="240" w:lineRule="auto"/>
        <w:jc w:val="both"/>
      </w:pPr>
      <w:r>
        <w:t>Az „Ófalu” karakteren belül az alábbi területi követelmények érvényesek:</w:t>
      </w:r>
    </w:p>
    <w:p w14:paraId="0EC68879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1.</w:t>
      </w:r>
      <w:r>
        <w:tab/>
        <w:t>A terület építési telkeinek utcafrontján egy épület helyezhető el. Az ingatlan főfunkciójú épületével átellenes oldalhatárán ill. mögötte helyezkedhet el a mellékfunkciójú épület.</w:t>
      </w:r>
    </w:p>
    <w:p w14:paraId="716E40CD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2.</w:t>
      </w:r>
      <w:r>
        <w:tab/>
        <w:t>Kizárólag magastetős épület építhető 40-45° tetőhajlásszöggel.</w:t>
      </w:r>
    </w:p>
    <w:p w14:paraId="2DB8F72E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3.</w:t>
      </w:r>
      <w:r>
        <w:tab/>
        <w:t>A homlokzatokon alkalmazni kell a szokásos sarkokon, éleken és a nyílások körüli vakolathúzásokat. Az épület oromfalán csak a hagyományos formavilágú vakolatdíszek helyezhetők el.</w:t>
      </w:r>
    </w:p>
    <w:p w14:paraId="2BEF592F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4.</w:t>
      </w:r>
      <w:r>
        <w:tab/>
        <w:t>A homlokzat csak vakolt – festett (meszelt) felületű lehet. A lábazat soros rakású terméskőburkolatú, burkolótégla illetve festett lehet. Az oromfal anyaga lehet falazott, a homlokzattal megegyező homlokzatképzésű, natúr téglával rakott „macskalépcsővel”.</w:t>
      </w:r>
    </w:p>
    <w:p w14:paraId="183D1FC4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5.</w:t>
      </w:r>
      <w:r>
        <w:tab/>
        <w:t>A tornácok oszlopai vakoltan készüljenek.</w:t>
      </w:r>
    </w:p>
    <w:p w14:paraId="7BF864D0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6.</w:t>
      </w:r>
      <w:r>
        <w:tab/>
        <w:t>A területen egyes épületek jellemző homlokzati falfelületének színezésénél – a környezethez való illeszkedés érdekében – csak a fehér, szürkével tört fehér árnyalatai, természetes építőanyagok alkalmazása esetén azok természetes színei is alkalmazhatók.</w:t>
      </w:r>
    </w:p>
    <w:p w14:paraId="03406BC3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7.</w:t>
      </w:r>
      <w:r>
        <w:tab/>
        <w:t>A tetőfedés anyaga csak hagyományos sík, kiselemes natúr, vörös vagy piros égetett agyagcserép vagy kisméretű sík betoncserép, és nád lehet. Alárendeltebb épületek (melléképület, gazdasági épület) esetében a korcolt (festett, patinásított, nem csillogó) fémlemez fedés is megengedett.</w:t>
      </w:r>
    </w:p>
    <w:p w14:paraId="5972D667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8.</w:t>
      </w:r>
      <w:r>
        <w:tab/>
        <w:t>Az épületek közterületről látszó falfelületeinek és nyílásai (ablakok, ajtók) arányainak egymással harmóniában és egyensúlyban kell állniuk, így az épület magassága arányosan viszonyuljon a nyílásokhoz, azok hossztengelye függőleges legyen, az ablakok, ajtók egyszerű, szimmetrikus elhelyezésűek legyenek. Ügyelni kell a tömör és áttört felületek arányára a közterületről látszó felületeken (legyen több a falfelület, mint az ablak vagy az ajtó). Az utcai homlokzaton elhelyezendő ablak a helyben szokásos középen felnyíló, osztott fix faosztású legyen.</w:t>
      </w:r>
    </w:p>
    <w:p w14:paraId="259820F6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9.</w:t>
      </w:r>
      <w:r>
        <w:tab/>
        <w:t>A tetőtér csak akkor építhető be, ha annak nyílászárói nem haladják meg az 1 m2-t és a tetősíkba beleolvadnak lágy ívű (ökörszem) ablakokkal, valamint a tetőfelület 5%-át nem haladják meg a nyílászárók felületei.</w:t>
      </w:r>
    </w:p>
    <w:p w14:paraId="58354B4B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10.</w:t>
      </w:r>
      <w:r>
        <w:tab/>
        <w:t>Az épület magasságának illeszkednie kell a két szomszédos épület magasságához (utcai homlokzatoknál azokét 1,0 m-nál nagyobb mértékben nem haladhatja meg). Az épület arányok megőrzése végett tetőtér beépítésnél a térdfal magassága a 40 cm-t nem haladhatja meg még akkor sem, ha a 3,5 m-es építménymagasság ezt megengedné.</w:t>
      </w:r>
    </w:p>
    <w:p w14:paraId="0F96527E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11.</w:t>
      </w:r>
      <w:r>
        <w:tab/>
        <w:t xml:space="preserve">Tereprendezés esetén a meglévő terep 1 métert meghaladó szintkülönbség változása nem megengedett. </w:t>
      </w:r>
    </w:p>
    <w:p w14:paraId="14E761E0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12.</w:t>
      </w:r>
      <w:r>
        <w:tab/>
        <w:t>Az övezet telkeit a közterülettel határos telekhatáron kerítéssel lehet bekeríteni. Tömör kerítés csak a térségre jellemző terméskőből soros rakással építhető és max. 30%-ában futó növénnyel befuttatva. Fa anyagú kerítés max. 30%-os áttörtségű lehet felületkezelése lehet lazúros, vagy a fa eredeti színéhez közelálló festett. Egyéb kerítés min. 50% áttörtségű lehet tömör a térségben szokásos soros rakású helyben szokásos terméskő lábazattal. Az oldal és hátsó telekhatáron, valamint oldal és hátsókertben építendő kerítés.</w:t>
      </w:r>
    </w:p>
    <w:p w14:paraId="0BA28766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13.</w:t>
      </w:r>
      <w:r>
        <w:tab/>
        <w:t>Erkély, lodzsa, utcafronti garázskapu nem építhető.</w:t>
      </w:r>
    </w:p>
    <w:p w14:paraId="7531104B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14.</w:t>
      </w:r>
      <w:r>
        <w:tab/>
        <w:t>Az épületek közterületről látható homlokzatán antenna, klímaberendezés kültéri egysége nem helyezhető el.</w:t>
      </w:r>
    </w:p>
    <w:p w14:paraId="764B0EF2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15.</w:t>
      </w:r>
      <w:r>
        <w:tab/>
        <w:t>Technológiai létesítmények, energiatermelő berendezések közül klímaberendezés, szellőző csak az épület utcai homlokzatán kívüli helyre helyezhető el, az csak az épület egyéb homlokfalára telepíthető takartan, napenergia hasznosító berendezés a tetősíkba telepíthető, de csak az utcafronttól min 5 m-nél távolabb.</w:t>
      </w:r>
    </w:p>
    <w:p w14:paraId="388943F0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16.</w:t>
      </w:r>
      <w:r>
        <w:tab/>
        <w:t>Házi gáznyomás-szabályozó az épület utcai homlokzatán kívüli helyre helyezhető el, a berendezés csak a telkek előkertjében, a telkek udvarán, az épület egyéb homlokzatán helyezhető el.</w:t>
      </w:r>
    </w:p>
    <w:p w14:paraId="050028EE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17.</w:t>
      </w:r>
      <w:r>
        <w:tab/>
        <w:t>Égéstermék elvezetésére utcai homlokzaton szerelt kémény nem építhető.</w:t>
      </w:r>
    </w:p>
    <w:p w14:paraId="722EE4A9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18.</w:t>
      </w:r>
      <w:r>
        <w:tab/>
        <w:t>Beépítési móddal, építési hellyel kapcsolatos kötelező előírás, hogy az építményt az építési helyen belül úgy kell elhelyezni, hogy az igazodjon a szomszédos építmények és az utcában elhelyezett építmények többségének építési helyen belüli elhelyezkedéséhez az egységes településkép érdekében.</w:t>
      </w:r>
    </w:p>
    <w:p w14:paraId="0C071C10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19.</w:t>
      </w:r>
      <w:r>
        <w:tab/>
        <w:t>Az építmények homlokzatán, (kivéve önkormányzati intézményeket) kerítésén csak legfeljebb 0,5 m2 méretű cégfelirat helyezhető el úgy, hogy:</w:t>
      </w:r>
    </w:p>
    <w:p w14:paraId="07CC3E40" w14:textId="77777777" w:rsidR="00B75874" w:rsidRDefault="00B75874" w:rsidP="00B75874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a)</w:t>
      </w:r>
      <w:r>
        <w:tab/>
        <w:t>megjelenésével, színezésével, méreteivel ne okozzon esztétikai és látványbéli zavart a településképben a közterületei felőli látványban, és</w:t>
      </w:r>
    </w:p>
    <w:p w14:paraId="417CC5B6" w14:textId="77777777" w:rsidR="00B75874" w:rsidRDefault="00B75874" w:rsidP="00B75874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b)</w:t>
      </w:r>
      <w:r>
        <w:tab/>
        <w:t>a Cégfelirat nem adhat ki zajt, mesterséges fényt, és</w:t>
      </w:r>
    </w:p>
    <w:p w14:paraId="6AB9B440" w14:textId="77777777" w:rsidR="00B75874" w:rsidRDefault="00B75874" w:rsidP="00B75874">
      <w:pPr>
        <w:pStyle w:val="Szvegtrzs"/>
        <w:spacing w:after="240" w:line="240" w:lineRule="auto"/>
        <w:ind w:left="980" w:hanging="400"/>
        <w:jc w:val="both"/>
      </w:pPr>
      <w:r>
        <w:rPr>
          <w:i/>
          <w:iCs/>
        </w:rPr>
        <w:t>c)</w:t>
      </w:r>
      <w:r>
        <w:tab/>
        <w:t>új építmény építésénél, meglévő építmény átalakításánál, funkcióváltásánál, homlokzati felújításánál a Cégfelirat elhelyezését a homlokzattal együtt kell kialakítani. Utólagosan cégér vagy hirdetőtábla a már kialakított homlokzat architektúráját figyelembe véve helyezhető el, alakítható ki.”</w:t>
      </w:r>
    </w:p>
    <w:p w14:paraId="7144F2FC" w14:textId="77777777" w:rsidR="00B75874" w:rsidRDefault="00B75874" w:rsidP="00B7587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7D2A916C" w14:textId="77777777" w:rsidR="00B75874" w:rsidRDefault="00B75874" w:rsidP="00B75874">
      <w:pPr>
        <w:pStyle w:val="Szvegtrzs"/>
        <w:spacing w:after="0" w:line="240" w:lineRule="auto"/>
        <w:jc w:val="both"/>
      </w:pPr>
      <w:r>
        <w:t>A településkép védelméről szóló 20/2017.(XII.22.) önkormányzati rendelet 18. §-a helyébe a következő rendelkezés lép:</w:t>
      </w:r>
    </w:p>
    <w:p w14:paraId="6519E161" w14:textId="77777777" w:rsidR="00B75874" w:rsidRDefault="00B75874" w:rsidP="00B7587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„18. §</w:t>
      </w:r>
    </w:p>
    <w:p w14:paraId="2CE83DE6" w14:textId="77777777" w:rsidR="00B75874" w:rsidRDefault="00B75874" w:rsidP="00B75874">
      <w:pPr>
        <w:pStyle w:val="Szvegtrzs"/>
        <w:spacing w:after="0" w:line="240" w:lineRule="auto"/>
        <w:jc w:val="both"/>
      </w:pPr>
      <w:r>
        <w:t>Az „Ófalu” karakter északi részén az alábbi egyedi követelmények érvényesek:</w:t>
      </w:r>
    </w:p>
    <w:p w14:paraId="649B7D77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1.</w:t>
      </w:r>
      <w:r>
        <w:tab/>
        <w:t>Kizárólag magastetős, hagyományos szerkezetű épület építhető 35-45° tetőhajlásszöggel.</w:t>
      </w:r>
    </w:p>
    <w:p w14:paraId="3C292110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2.</w:t>
      </w:r>
      <w:r>
        <w:tab/>
        <w:t xml:space="preserve"> Az épület oromfalán csak a hagyományos formavilágú vakolatdíszek helyezhetők el.</w:t>
      </w:r>
    </w:p>
    <w:p w14:paraId="10E62CB2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3.</w:t>
      </w:r>
      <w:r>
        <w:tab/>
        <w:t>A homlokzat csak vakolt – festett (meszelt) felületű lehet, kivéve a faszerkezetű építményeket, ahol a természetes faszínek alkalmazandók. A lábazat soros rakású terméskőburkolatú, tégla, illetve festett lehet. Az oromfal anyaga lehet falazott, a homlokzattal megegyező homlokzatképzésű, natúr téglával rakott „macskalépcsővel” legalább az utcai oromfalon, vagy díszített natúr faelemek.</w:t>
      </w:r>
    </w:p>
    <w:p w14:paraId="694D5FE2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4.</w:t>
      </w:r>
      <w:r>
        <w:tab/>
        <w:t>A területen egyes épületek jellemző homlokzati falfelületének színezésénél – a környezethez való illeszkedés érdekében – csak a fehér, szürkével tört fehér árnyalatai, természetes építőanyagok alkalmazása esetén azok természetes színei is alkalmazhatók.</w:t>
      </w:r>
    </w:p>
    <w:p w14:paraId="58645C48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5.</w:t>
      </w:r>
      <w:r>
        <w:tab/>
        <w:t>A tetőfedés anyaga csak hagyományos sík, kiselemes natúr, vörös, piros égetett agyagcserép, vagy sík kisméretű betoncserép és nád vagy a fazsindely lehet. Nagyobb szélességű épületnél az igényes festett, előpatinásított korcolt lemezfedés, fém fedés, hullámlemez fedés is megengedett.</w:t>
      </w:r>
    </w:p>
    <w:p w14:paraId="1D3527AD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6.</w:t>
      </w:r>
      <w:r>
        <w:tab/>
        <w:t>Az épületek közterületről látszó falfelületeinek és nyílásai (ablakok, ajtók) arányainak egymással harmóniában és egyensúlyban kell állniuk, így az épület magassága arányosan viszonyuljon a nyílásokhoz, azok hossztengelye függőleges legyen, az ablakok, ajtók egyszerű, szimmetrikus elhelyezésűek legyenek. Ügyelni kell a tömör és áttört felületek arányára a közterületről látszó felületeken (legyen több a falfelület, mint az ablak vagy az ajtó).</w:t>
      </w:r>
    </w:p>
    <w:p w14:paraId="1B3FD272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7.</w:t>
      </w:r>
      <w:r>
        <w:tab/>
        <w:t>Az övezet telkeit a közterülettel határos telekhatáron a helyben kialakult anyag és formavilágú max. 160 cm magas kerítéssel lehet bekeríteni. Fa anyagú kerítés min. 30%-os áttörtségű lehet, felületkezelése lehet lazúros, vagy a fa eredeti színéhez közelálló vagy zöld festett. Egyéb kerítés csak vadvédelmi vagy hálókerítés lehet. A „villanypásztor használata megengedett.</w:t>
      </w:r>
    </w:p>
    <w:p w14:paraId="7A791489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8.</w:t>
      </w:r>
      <w:r>
        <w:tab/>
        <w:t>A megengedett szintszám max. 1 (földszint nem kiemelt pincével)</w:t>
      </w:r>
    </w:p>
    <w:p w14:paraId="1215C3A8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9.</w:t>
      </w:r>
      <w:r>
        <w:tab/>
        <w:t>Erkély, lodzsa nem építhető.</w:t>
      </w:r>
    </w:p>
    <w:p w14:paraId="67FFCF7B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10.</w:t>
      </w:r>
      <w:r>
        <w:tab/>
        <w:t>Az épületek közterületről látható homlokzatán antenna, klímaberendezés kültéri egysége, parapetkonvektor kültéri egysége nem helyezhető el.</w:t>
      </w:r>
    </w:p>
    <w:p w14:paraId="5BC79E83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11.</w:t>
      </w:r>
      <w:r>
        <w:tab/>
        <w:t>Házi gáznyomás-szabályozó az épület utcai homlokzatán kívüli helyre helyezhető el, a berendezés csak a telkek előkertjében, a telkek udvarán, az épület egyéb homlokzatán helyezhető el.</w:t>
      </w:r>
    </w:p>
    <w:p w14:paraId="1418F8F6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12.</w:t>
      </w:r>
      <w:r>
        <w:tab/>
        <w:t>Égéstermék elvezetésére utcai homlokzaton szerelt kémény nem építhető.</w:t>
      </w:r>
    </w:p>
    <w:p w14:paraId="1D13A207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13.</w:t>
      </w:r>
      <w:r>
        <w:tab/>
        <w:t>Az építmények homlokzatán, kerítésén csak legfeljebb 1,5 m2 méretű Cégfelirat helyezhető el úgy, hogy:</w:t>
      </w:r>
    </w:p>
    <w:p w14:paraId="153BA3EA" w14:textId="77777777" w:rsidR="00B75874" w:rsidRDefault="00B75874" w:rsidP="00B75874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lastRenderedPageBreak/>
        <w:t>a)</w:t>
      </w:r>
      <w:r>
        <w:tab/>
        <w:t>megjelenésével, színezésével, méreteivel ne okozzon esztétikai és látványbéli zavart a településképben a közterületei felőli látványban, és</w:t>
      </w:r>
    </w:p>
    <w:p w14:paraId="2C0BF26B" w14:textId="77777777" w:rsidR="00B75874" w:rsidRDefault="00B75874" w:rsidP="00B75874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b)</w:t>
      </w:r>
      <w:r>
        <w:tab/>
        <w:t>a Cégfelirat nem adhat ki zajt, mesterséges fényt, és</w:t>
      </w:r>
    </w:p>
    <w:p w14:paraId="615FC55E" w14:textId="77777777" w:rsidR="00B75874" w:rsidRDefault="00B75874" w:rsidP="00B75874">
      <w:pPr>
        <w:pStyle w:val="Szvegtrzs"/>
        <w:spacing w:after="240" w:line="240" w:lineRule="auto"/>
        <w:ind w:left="980" w:hanging="400"/>
        <w:jc w:val="both"/>
      </w:pPr>
      <w:r>
        <w:rPr>
          <w:i/>
          <w:iCs/>
        </w:rPr>
        <w:t>c)</w:t>
      </w:r>
      <w:r>
        <w:tab/>
        <w:t>új építmény építésénél, meglévő építmény átalakításánál, funkcióváltásánál, homlokzati felújításánál a Cégfelirat elhelyezését a homlokzattal együtt kell kialakítani. Utólagosan cégér vagy hirdetőtábla a már kialakított homlokzat architektúráját figyelembe véve helyezhető el, alakítható ki.”</w:t>
      </w:r>
    </w:p>
    <w:p w14:paraId="32238077" w14:textId="77777777" w:rsidR="00B75874" w:rsidRDefault="00B75874" w:rsidP="00B7587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17041C7D" w14:textId="77777777" w:rsidR="00B75874" w:rsidRDefault="00B75874" w:rsidP="00B75874">
      <w:pPr>
        <w:pStyle w:val="Szvegtrzs"/>
        <w:spacing w:after="0" w:line="240" w:lineRule="auto"/>
        <w:jc w:val="both"/>
      </w:pPr>
      <w:r>
        <w:t>A településkép védelméről szóló 20/2017.(XII.22.) önkormányzati rendelet VII. Fejezete a következő alcímmel egészül ki:</w:t>
      </w:r>
    </w:p>
    <w:p w14:paraId="13C5B749" w14:textId="77777777" w:rsidR="00B75874" w:rsidRDefault="00B75874" w:rsidP="00B75874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„14/A. A rendeltetés változás</w:t>
      </w:r>
    </w:p>
    <w:p w14:paraId="23153720" w14:textId="77777777" w:rsidR="00B75874" w:rsidRDefault="00B75874" w:rsidP="00B7587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32/A. §</w:t>
      </w:r>
    </w:p>
    <w:p w14:paraId="7FF084A9" w14:textId="77777777" w:rsidR="00B75874" w:rsidRDefault="00B75874" w:rsidP="00B75874">
      <w:pPr>
        <w:pStyle w:val="Szvegtrzs"/>
        <w:spacing w:after="0" w:line="240" w:lineRule="auto"/>
        <w:jc w:val="both"/>
      </w:pPr>
      <w:r>
        <w:t>(1) Településképi bejelentési eljárást folytat le a polgármester Salföld teljes közigazgatási területén az építmények rendeltetésének módosítása vagy rendeltetési egysége számának megváltozása (a továbbiakban együtt: rendeltetésváltozás) esetén.</w:t>
      </w:r>
    </w:p>
    <w:p w14:paraId="491E56E2" w14:textId="77777777" w:rsidR="00B75874" w:rsidRDefault="00B75874" w:rsidP="00B75874">
      <w:pPr>
        <w:pStyle w:val="Szvegtrzs"/>
        <w:spacing w:before="240" w:after="0" w:line="240" w:lineRule="auto"/>
        <w:jc w:val="both"/>
      </w:pPr>
      <w:r>
        <w:t>(2) A polgármester a rendeltetésváltoztatást tudomásul veszi,</w:t>
      </w:r>
    </w:p>
    <w:p w14:paraId="2BF7EFF3" w14:textId="441A0F84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ha a bejelentés megfelel a</w:t>
      </w:r>
      <w:r w:rsidR="009045E3">
        <w:t>z</w:t>
      </w:r>
      <w:r>
        <w:t xml:space="preserve"> </w:t>
      </w:r>
      <w:r w:rsidR="00EA058A">
        <w:t>5</w:t>
      </w:r>
      <w:r>
        <w:t>. melléklet szerinti tartalomnak,</w:t>
      </w:r>
    </w:p>
    <w:p w14:paraId="61BCFA91" w14:textId="77777777" w:rsidR="00B75874" w:rsidRDefault="00B75874" w:rsidP="00B7587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tervezett rendeltetésváltozás illeszkedik a településképbe és megfelel a településképi követelményeknek.</w:t>
      </w:r>
    </w:p>
    <w:p w14:paraId="29E57CD8" w14:textId="77777777" w:rsidR="00B75874" w:rsidRDefault="00B75874" w:rsidP="00B75874">
      <w:pPr>
        <w:pStyle w:val="Szvegtrzs"/>
        <w:spacing w:before="240" w:after="240" w:line="240" w:lineRule="auto"/>
        <w:jc w:val="both"/>
      </w:pPr>
      <w:r>
        <w:t>(3) Amennyiben a (2) bekezdésben felsorolt követelmények nem teljesülnek, a polgármester megtiltja a rendeltetésváltoztatás megkezdését, és figyelmezteti a bejelentőt a tevékenység bejelentés nélküli elkezdésének és folytatásának jogkövetkezményeire, továbbá döntésében megfelelő határidőt biztosít a jogszabálysértés megszüntetésére. A határidő eredménytelen eltelte esetén településképi kötelezési eljárást folytat le.”</w:t>
      </w:r>
    </w:p>
    <w:p w14:paraId="63F34116" w14:textId="77777777" w:rsidR="00B75874" w:rsidRDefault="00B75874" w:rsidP="00B7587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0614C1F0" w14:textId="77777777" w:rsidR="00B75874" w:rsidRDefault="00B75874" w:rsidP="00B75874">
      <w:pPr>
        <w:pStyle w:val="Szvegtrzs"/>
        <w:spacing w:after="0" w:line="240" w:lineRule="auto"/>
        <w:jc w:val="both"/>
      </w:pPr>
      <w:r>
        <w:t>A településkép védelméről szóló 20/2017.(XII.22.) önkormányzati rendelet az 1. melléklet szerinti 5. melléklettel egészül ki.</w:t>
      </w:r>
    </w:p>
    <w:p w14:paraId="6560B89A" w14:textId="77777777" w:rsidR="00B75874" w:rsidRDefault="00B75874" w:rsidP="00B7587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2F3985DD" w14:textId="77777777" w:rsidR="00B75874" w:rsidRDefault="00B75874" w:rsidP="00B75874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1062CB2B" w14:textId="77777777" w:rsidR="00B75874" w:rsidRDefault="00B75874" w:rsidP="00B75874">
      <w:pPr>
        <w:pStyle w:val="Szvegtrzs"/>
        <w:spacing w:after="0" w:line="240" w:lineRule="auto"/>
        <w:jc w:val="both"/>
      </w:pPr>
    </w:p>
    <w:p w14:paraId="3918E18D" w14:textId="3E51F6CA" w:rsidR="00B75874" w:rsidRPr="00057FF1" w:rsidRDefault="00B75874" w:rsidP="00B75874">
      <w:pPr>
        <w:ind w:left="708"/>
        <w:contextualSpacing/>
        <w:jc w:val="both"/>
      </w:pPr>
      <w:r>
        <w:t xml:space="preserve">        Fábián Gusztáv</w:t>
      </w:r>
      <w:r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>
        <w:t xml:space="preserve">   </w:t>
      </w:r>
      <w:r>
        <w:tab/>
        <w:t xml:space="preserve">  </w:t>
      </w:r>
      <w:r w:rsidRPr="00057FF1">
        <w:t>dr. Szabó Tímea</w:t>
      </w:r>
    </w:p>
    <w:p w14:paraId="0A91A928" w14:textId="77777777" w:rsidR="00B75874" w:rsidRPr="00057FF1" w:rsidRDefault="00B75874" w:rsidP="00B75874">
      <w:pPr>
        <w:contextualSpacing/>
        <w:jc w:val="both"/>
      </w:pPr>
      <w:r w:rsidRPr="00057FF1">
        <w:tab/>
        <w:t xml:space="preserve">    </w:t>
      </w:r>
      <w:r>
        <w:t xml:space="preserve">      </w:t>
      </w:r>
      <w:r w:rsidRPr="00057FF1">
        <w:t>polgármester</w:t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  <w:t xml:space="preserve">       </w:t>
      </w:r>
      <w:r w:rsidRPr="00057FF1">
        <w:tab/>
      </w:r>
      <w:r>
        <w:t xml:space="preserve">  címzetes fő</w:t>
      </w:r>
      <w:r w:rsidRPr="00057FF1">
        <w:t>jegyző</w:t>
      </w:r>
    </w:p>
    <w:p w14:paraId="11130939" w14:textId="77777777" w:rsidR="00B75874" w:rsidRPr="00057FF1" w:rsidRDefault="00B75874" w:rsidP="00B75874">
      <w:pPr>
        <w:contextualSpacing/>
        <w:jc w:val="both"/>
      </w:pPr>
    </w:p>
    <w:p w14:paraId="22559132" w14:textId="77777777" w:rsidR="00B75874" w:rsidRPr="00057FF1" w:rsidRDefault="00B75874" w:rsidP="00B75874">
      <w:pPr>
        <w:contextualSpacing/>
        <w:jc w:val="both"/>
      </w:pPr>
    </w:p>
    <w:p w14:paraId="47AFFB90" w14:textId="77777777" w:rsidR="00B75874" w:rsidRPr="00057FF1" w:rsidRDefault="00B75874" w:rsidP="00B75874">
      <w:pPr>
        <w:contextualSpacing/>
        <w:jc w:val="both"/>
      </w:pPr>
    </w:p>
    <w:p w14:paraId="45529955" w14:textId="77777777" w:rsidR="00B75874" w:rsidRPr="00057FF1" w:rsidRDefault="00B75874" w:rsidP="00B75874">
      <w:pPr>
        <w:contextualSpacing/>
        <w:jc w:val="both"/>
      </w:pPr>
      <w:r>
        <w:t xml:space="preserve">A kihirdetés napja: 2022. </w:t>
      </w:r>
    </w:p>
    <w:p w14:paraId="0CD11970" w14:textId="77777777" w:rsidR="00B75874" w:rsidRDefault="00B75874" w:rsidP="00B75874">
      <w:pPr>
        <w:contextualSpacing/>
        <w:jc w:val="both"/>
      </w:pP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</w:p>
    <w:p w14:paraId="4CC9A312" w14:textId="77777777" w:rsidR="00B75874" w:rsidRDefault="00B75874" w:rsidP="00B75874">
      <w:pPr>
        <w:contextualSpacing/>
        <w:jc w:val="both"/>
      </w:pPr>
      <w:r>
        <w:t xml:space="preserve">                                                                                                          </w:t>
      </w:r>
      <w:r w:rsidRPr="00057FF1">
        <w:t>dr. Szabó Tímea</w:t>
      </w:r>
    </w:p>
    <w:p w14:paraId="6E81CB05" w14:textId="77777777" w:rsidR="00B75874" w:rsidRDefault="00B75874" w:rsidP="00B75874">
      <w:pPr>
        <w:contextualSpacing/>
        <w:jc w:val="both"/>
      </w:pPr>
      <w:r>
        <w:t xml:space="preserve">                                                                                                          címzetes főjegyző</w:t>
      </w:r>
    </w:p>
    <w:p w14:paraId="4A96D06D" w14:textId="4CD13172" w:rsidR="00B75874" w:rsidRDefault="00B75874" w:rsidP="00B75874">
      <w:pPr>
        <w:pStyle w:val="Szvegtrzs"/>
        <w:spacing w:after="0" w:line="240" w:lineRule="auto"/>
        <w:jc w:val="both"/>
      </w:pPr>
      <w:r>
        <w:br w:type="page"/>
      </w:r>
    </w:p>
    <w:p w14:paraId="16C6AF54" w14:textId="77777777" w:rsidR="00B75874" w:rsidRDefault="00B75874" w:rsidP="00B7587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14:paraId="5F40F92A" w14:textId="77777777" w:rsidR="00B75874" w:rsidRDefault="00B75874" w:rsidP="00B7587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</w:t>
      </w:r>
    </w:p>
    <w:p w14:paraId="5AA39D51" w14:textId="77777777" w:rsidR="00B75874" w:rsidRDefault="00B75874" w:rsidP="00B7587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 településképi bejelentési eljáráshoz rendeltetésváltozás esetén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2"/>
        <w:gridCol w:w="7512"/>
      </w:tblGrid>
      <w:tr w:rsidR="00B75874" w14:paraId="282F3ECF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71D31" w14:textId="77777777" w:rsidR="00B75874" w:rsidRDefault="00B75874" w:rsidP="007E6B5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C8CD" w14:textId="77777777" w:rsidR="00B75874" w:rsidRDefault="00B75874" w:rsidP="007E6B5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B75874" w14:paraId="1A7AAB55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958FA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73721" w14:textId="77777777" w:rsidR="00B75874" w:rsidRDefault="00B75874" w:rsidP="007E6B51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kérelmező adatai:</w:t>
            </w:r>
          </w:p>
        </w:tc>
      </w:tr>
      <w:tr w:rsidR="00B75874" w14:paraId="5C3DC379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B9426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1.1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F5F75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Név:</w:t>
            </w:r>
          </w:p>
        </w:tc>
      </w:tr>
      <w:tr w:rsidR="00B75874" w14:paraId="5359DAAB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0ED18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1.2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4A064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Lakcím:</w:t>
            </w:r>
          </w:p>
        </w:tc>
      </w:tr>
      <w:tr w:rsidR="00B75874" w14:paraId="6E4AA806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6B0C2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1.3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C5C4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Levelezési cím:</w:t>
            </w:r>
          </w:p>
        </w:tc>
      </w:tr>
      <w:tr w:rsidR="00B75874" w14:paraId="1D3689C3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D462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1.4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8427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Telefonszám:</w:t>
            </w:r>
          </w:p>
        </w:tc>
      </w:tr>
      <w:tr w:rsidR="00B75874" w14:paraId="2A33ED33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BD27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1.5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86DAB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e-mail</w:t>
            </w:r>
          </w:p>
        </w:tc>
      </w:tr>
      <w:tr w:rsidR="00B75874" w14:paraId="0285E437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F7A39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9521" w14:textId="77777777" w:rsidR="00B75874" w:rsidRDefault="00B75874" w:rsidP="007E6B51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bejelentés tárgya</w:t>
            </w:r>
          </w:p>
        </w:tc>
      </w:tr>
      <w:tr w:rsidR="00B75874" w14:paraId="2B448B6D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0C18F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2.1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E71E6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Az építmények rendeltetésének módosítása/ rendeltetési egységek számának megváltozása/ reklámok és reklámhordozók elhelyezése (a megfelelő aláhúzandó)</w:t>
            </w:r>
          </w:p>
        </w:tc>
      </w:tr>
      <w:tr w:rsidR="00B75874" w14:paraId="5FA94595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5ACA3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D377" w14:textId="77777777" w:rsidR="00B75874" w:rsidRDefault="00B75874" w:rsidP="007E6B51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Rendeltetés megváltoztatása</w:t>
            </w:r>
          </w:p>
        </w:tc>
      </w:tr>
      <w:tr w:rsidR="00B75874" w14:paraId="72FB0D6A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F5EA9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3.1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F6B10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Ingatlan címe, helyrajzi száma:</w:t>
            </w:r>
          </w:p>
        </w:tc>
      </w:tr>
      <w:tr w:rsidR="00B75874" w14:paraId="661C3E39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9C16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3.2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6C625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Eredeti rendeltetése:</w:t>
            </w:r>
          </w:p>
        </w:tc>
      </w:tr>
      <w:tr w:rsidR="00B75874" w14:paraId="5B5F1307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C072B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3.3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DD20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Megváltoztatandó rendeltetés:</w:t>
            </w:r>
          </w:p>
        </w:tc>
      </w:tr>
      <w:tr w:rsidR="00B75874" w14:paraId="212928C4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9DDDD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3.4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15DD3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Alapterülete (m</w:t>
            </w:r>
            <w:r>
              <w:rPr>
                <w:vertAlign w:val="superscript"/>
              </w:rPr>
              <w:t>2</w:t>
            </w:r>
            <w:r>
              <w:t xml:space="preserve">): </w:t>
            </w:r>
          </w:p>
        </w:tc>
      </w:tr>
      <w:tr w:rsidR="00B75874" w14:paraId="59A09026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DBB1F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3.5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07EE4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Ingatlanon/épületen belüli elhelyezkedése:</w:t>
            </w:r>
          </w:p>
        </w:tc>
      </w:tr>
      <w:tr w:rsidR="00B75874" w14:paraId="357EE6DE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6D8CB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7EAFF" w14:textId="77777777" w:rsidR="00B75874" w:rsidRDefault="00B75874" w:rsidP="007E6B51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Kötelező mellékletek:</w:t>
            </w:r>
          </w:p>
        </w:tc>
      </w:tr>
      <w:tr w:rsidR="00B75874" w14:paraId="1B2791FA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BAF42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4.1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F644D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Műszaki leírás a telepítésről és az építészeti kialakításról, az új rendeltetésnek megfelelő területhasználat jellemzőinek ismertetése, üzemeltetéstechnológia ismertetése (amennyiben szükséges), a rendeltetésmódosítás következtében bekövetkező változások, hatások, szükséges járulékos beavatkozások.</w:t>
            </w:r>
          </w:p>
        </w:tc>
      </w:tr>
      <w:tr w:rsidR="00B75874" w14:paraId="24741C45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7D98B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4.2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18C67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Építész-tervezői nyilatkozat arra vonatkozóan, hogy az építmény megfelel az adott rendeltetésváltozást érintő településrendezési, építésügyi (OTÉK), környezetvédelmi, örökségvédelmi és más jogszabályi előírásoknak</w:t>
            </w:r>
          </w:p>
        </w:tc>
      </w:tr>
      <w:tr w:rsidR="00B75874" w14:paraId="0B2DED90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D362C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4.3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3E4D1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Tervdokumentáció (helyszínrajz, az ingatlanon belüli járműforgalom, parkolóhely, szükség szerint alaprajzok, homlokzatok, közterületről látható felületek változásainak bemutató terve, látványterv, színterv, fotódokumentáció).</w:t>
            </w:r>
          </w:p>
        </w:tc>
      </w:tr>
      <w:tr w:rsidR="00B75874" w14:paraId="5B00394E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534C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4.4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B8E56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Szükség esetén közműszolgáltatói egyeztetés dokumentumai, közútkezelői hozzájárulás, szakhatósági állásfoglalás, az üggyel összefüggésben korábban keletkezett előzmények iratai</w:t>
            </w:r>
          </w:p>
        </w:tc>
      </w:tr>
      <w:tr w:rsidR="00B75874" w14:paraId="65DA7D42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4ACA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8FEF9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A bejelentési kérelem kitöltésével tudomásul veszem, hogy a polgármester a bejelentés megérkezésétől számított 15 napon belül hatósági határozatban megtilthatja a tevékenység megkezdését és – a megtiltás indokainak ismertetése mellett – figyelmezteti a bejelentőt a tevékenység bejelentés nélküli elkezdésének és folytatásának jogkövetkezményeire.</w:t>
            </w:r>
          </w:p>
        </w:tc>
      </w:tr>
      <w:tr w:rsidR="00B75874" w14:paraId="5463002A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42EE9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863A1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Kelt: ................................, ............ év .................... hó …..... nap</w:t>
            </w:r>
          </w:p>
        </w:tc>
      </w:tr>
      <w:tr w:rsidR="00B75874" w14:paraId="2DE79A77" w14:textId="77777777" w:rsidTr="007E6B5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A1B94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F22E" w14:textId="77777777" w:rsidR="00B75874" w:rsidRDefault="00B75874" w:rsidP="007E6B51">
            <w:pPr>
              <w:pStyle w:val="Szvegtrzs"/>
              <w:spacing w:after="0" w:line="240" w:lineRule="auto"/>
              <w:jc w:val="both"/>
            </w:pPr>
            <w:r>
              <w:t>aláírás</w:t>
            </w:r>
          </w:p>
        </w:tc>
      </w:tr>
    </w:tbl>
    <w:p w14:paraId="70ECB123" w14:textId="77777777" w:rsidR="00E64048" w:rsidRPr="001B5295" w:rsidRDefault="00E64048" w:rsidP="00B75874">
      <w:pPr>
        <w:pStyle w:val="Szvegtrzs"/>
        <w:spacing w:before="220" w:after="0" w:line="240" w:lineRule="auto"/>
        <w:jc w:val="both"/>
        <w:rPr>
          <w:rStyle w:val="Kiemels2"/>
          <w:b w:val="0"/>
        </w:rPr>
      </w:pPr>
    </w:p>
    <w:sectPr w:rsidR="00E64048" w:rsidRPr="001B5295" w:rsidSect="00DE37B7">
      <w:pgSz w:w="11906" w:h="16838"/>
      <w:pgMar w:top="902" w:right="1418" w:bottom="14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D21"/>
    <w:multiLevelType w:val="hybridMultilevel"/>
    <w:tmpl w:val="FD183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F48966">
      <w:start w:val="1"/>
      <w:numFmt w:val="decimal"/>
      <w:lvlText w:val="(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43D82B7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7262"/>
    <w:multiLevelType w:val="hybridMultilevel"/>
    <w:tmpl w:val="FE04657A"/>
    <w:lvl w:ilvl="0" w:tplc="681A0C4E">
      <w:start w:val="1"/>
      <w:numFmt w:val="upperRoman"/>
      <w:lvlText w:val="%1."/>
      <w:lvlJc w:val="right"/>
      <w:pPr>
        <w:ind w:left="643" w:hanging="360"/>
      </w:pPr>
      <w:rPr>
        <w:b/>
        <w:i w:val="0"/>
      </w:rPr>
    </w:lvl>
    <w:lvl w:ilvl="1" w:tplc="F80EFC12"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E094D3A"/>
    <w:multiLevelType w:val="hybridMultilevel"/>
    <w:tmpl w:val="9C4A32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35266">
    <w:abstractNumId w:val="1"/>
  </w:num>
  <w:num w:numId="2" w16cid:durableId="198128241">
    <w:abstractNumId w:val="0"/>
  </w:num>
  <w:num w:numId="3" w16cid:durableId="318966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48"/>
    <w:rsid w:val="000A220C"/>
    <w:rsid w:val="002662AC"/>
    <w:rsid w:val="00294C65"/>
    <w:rsid w:val="00305441"/>
    <w:rsid w:val="003831DA"/>
    <w:rsid w:val="00414748"/>
    <w:rsid w:val="004A4E34"/>
    <w:rsid w:val="005A26B9"/>
    <w:rsid w:val="006C7DA4"/>
    <w:rsid w:val="006D4975"/>
    <w:rsid w:val="007D7B21"/>
    <w:rsid w:val="008D1CBB"/>
    <w:rsid w:val="008E705E"/>
    <w:rsid w:val="009045E3"/>
    <w:rsid w:val="00A511DB"/>
    <w:rsid w:val="00AB0579"/>
    <w:rsid w:val="00B51822"/>
    <w:rsid w:val="00B75874"/>
    <w:rsid w:val="00C322BE"/>
    <w:rsid w:val="00C767EB"/>
    <w:rsid w:val="00E64048"/>
    <w:rsid w:val="00EA058A"/>
    <w:rsid w:val="00E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6E35"/>
  <w15:chartTrackingRefBased/>
  <w15:docId w15:val="{FA50EDDD-FC2C-4DA9-9463-0D994F17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E640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 Char"/>
    <w:basedOn w:val="Norml"/>
    <w:link w:val="lfejChar"/>
    <w:rsid w:val="00E6404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 Char Char"/>
    <w:basedOn w:val="Bekezdsalapbettpusa"/>
    <w:link w:val="lfej"/>
    <w:rsid w:val="00E6404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E64048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64048"/>
    <w:rPr>
      <w:b/>
      <w:bCs/>
    </w:rPr>
  </w:style>
  <w:style w:type="paragraph" w:styleId="Listaszerbekezds">
    <w:name w:val="List Paragraph"/>
    <w:basedOn w:val="Norml"/>
    <w:link w:val="ListaszerbekezdsChar"/>
    <w:uiPriority w:val="34"/>
    <w:qFormat/>
    <w:rsid w:val="00E6404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E6404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6404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A220C"/>
    <w:rPr>
      <w:color w:val="0000FF"/>
      <w:u w:val="single"/>
    </w:rPr>
  </w:style>
  <w:style w:type="paragraph" w:styleId="Szvegtrzs">
    <w:name w:val="Body Text"/>
    <w:basedOn w:val="Norml"/>
    <w:link w:val="SzvegtrzsChar"/>
    <w:rsid w:val="00A511DB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A511D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2398</Words>
  <Characters>16554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Pálffyné Cséri Móni</dc:creator>
  <cp:keywords/>
  <dc:description/>
  <cp:lastModifiedBy>KissTibor</cp:lastModifiedBy>
  <cp:revision>6</cp:revision>
  <dcterms:created xsi:type="dcterms:W3CDTF">2022-05-11T09:59:00Z</dcterms:created>
  <dcterms:modified xsi:type="dcterms:W3CDTF">2022-09-21T07:07:00Z</dcterms:modified>
</cp:coreProperties>
</file>