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B5E3D" w:rsidRDefault="00FB5E3D">
      <w:pPr>
        <w:spacing w:line="100" w:lineRule="atLeast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36"/>
          <w:szCs w:val="24"/>
        </w:rPr>
        <w:t>TÁRSULÁSI MEGÁLLAPODÁS</w:t>
      </w:r>
    </w:p>
    <w:p w:rsidR="00FB5E3D" w:rsidRDefault="00FB5E3D">
      <w:pPr>
        <w:spacing w:after="0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(módosításokkal egységes szerkezetben)</w:t>
      </w:r>
    </w:p>
    <w:p w:rsidR="00FB5E3D" w:rsidRDefault="00FB5E3D">
      <w:pPr>
        <w:spacing w:after="0"/>
        <w:jc w:val="center"/>
        <w:rPr>
          <w:rFonts w:cs="Times New Roman"/>
          <w:b/>
          <w:sz w:val="28"/>
        </w:rPr>
      </w:pPr>
    </w:p>
    <w:p w:rsidR="00FB5E3D" w:rsidRDefault="00FB5E3D">
      <w:pPr>
        <w:spacing w:after="0" w:line="100" w:lineRule="atLeast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amely a Tapolca és Környéke Kistérség Többcélú Társulása Társulási Tanácsa</w:t>
      </w:r>
    </w:p>
    <w:p w:rsidR="00FB5E3D" w:rsidRDefault="00FB5E3D">
      <w:pPr>
        <w:spacing w:after="0" w:line="100" w:lineRule="atLeast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2013. április 3-i ülésén került elfogadásra.</w:t>
      </w:r>
    </w:p>
    <w:p w:rsidR="00FB5E3D" w:rsidRDefault="00FB5E3D">
      <w:pPr>
        <w:spacing w:after="0" w:line="100" w:lineRule="atLeast"/>
        <w:jc w:val="both"/>
        <w:rPr>
          <w:rFonts w:cs="Times New Roman"/>
          <w:i/>
          <w:sz w:val="24"/>
          <w:szCs w:val="24"/>
        </w:rPr>
      </w:pPr>
    </w:p>
    <w:p w:rsidR="00FB5E3D" w:rsidRDefault="00FB5E3D">
      <w:pPr>
        <w:spacing w:after="0" w:line="100" w:lineRule="atLeast"/>
        <w:jc w:val="both"/>
        <w:rPr>
          <w:rFonts w:cs="Times New Roman"/>
          <w:i/>
          <w:sz w:val="24"/>
          <w:szCs w:val="24"/>
        </w:rPr>
      </w:pP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Tapolca és Környéke Kistérség Többcélú Társulása</w:t>
      </w:r>
      <w:r>
        <w:rPr>
          <w:rFonts w:cs="Times New Roman"/>
          <w:i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Magyarország helyi önkormányzatairól szóló 2011. évi CLXXXIX. törvény (továbbiakban: Mötv.) 87. § rendelkezéseinek értelmében az önkormányzati feladat- és hatáskör, valamint a polgármester és a jegyző államigazgatási feladat-és hatáskörének hatékonyabb, célszerűbb ellátása érdekében felülvizsgálta Társulási megállapodását és a felülvizsgálat eredményeként az alábbi Társulási Megállapodást fogadta el. </w:t>
      </w:r>
    </w:p>
    <w:p w:rsidR="00FB5E3D" w:rsidRDefault="00FB5E3D">
      <w:pPr>
        <w:spacing w:line="100" w:lineRule="atLeast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1. Általános rendelkezések</w:t>
      </w:r>
    </w:p>
    <w:p w:rsidR="00FB5E3D" w:rsidRDefault="00FB5E3D">
      <w:pPr>
        <w:spacing w:line="10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1.1. Társulás neve: Tapolca Környéki Önkormányzati Társulás </w:t>
      </w:r>
    </w:p>
    <w:p w:rsidR="00FB5E3D" w:rsidRDefault="00FB5E3D">
      <w:pPr>
        <w:spacing w:line="10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1.2. Társulás székhelye: 8319 Lesenceistvánd, Kossuth u. 145.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1.3. Társulás telephelye: 8300 Tapolca, Nyárfa u.</w:t>
      </w:r>
      <w:r w:rsidR="00377C90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3.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1.4. Társulás működési területe: a tapolcai járás területén levő önkormányzatok közigazgatási területe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1.5. A társulási megállapodás időbeli hatálya: a társulás határozatlan időre jön létre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1.6. Társulás bélyegzője: Tapolca Környéki Önkormányzati Társulás felirattal ellátott körbélyegző, közepén Magyarország címerével</w:t>
      </w:r>
      <w:r w:rsidR="00377C90">
        <w:rPr>
          <w:rFonts w:cs="Times New Roman"/>
          <w:sz w:val="24"/>
          <w:szCs w:val="24"/>
        </w:rPr>
        <w:t>.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1.7. Társulás jogállása: jogi személy, gazdálkodására a költségvetési szervek működésére vonatkozó szabályokat kell alkalmazni azzal, hogy a pénzügyi-számviteli, gazdálkodási, döntés előkészítési, végrehajtás szervezési feladatait a Lesenceistvándi Közös Önkormányzati Hivatal (8319 Lesenceistvánd, Kossuth u. 145.) látja el.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(Mötv. 95.§ (4) bekezdés). </w:t>
      </w:r>
    </w:p>
    <w:p w:rsidR="00FB5E3D" w:rsidRDefault="00FB5E3D">
      <w:pPr>
        <w:spacing w:line="10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1.8. A Társulás tagjainak jegyzékét a 1. sz. melléklet tartalmazza</w:t>
      </w:r>
    </w:p>
    <w:p w:rsidR="00FB5E3D" w:rsidRDefault="00FB5E3D">
      <w:pPr>
        <w:spacing w:line="100" w:lineRule="atLeast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2. A Társulás célja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2.1. Szervezeti keret biztosítása a települési önkormányzatok kapcsolat- és együttműködési rendszerének.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2.2. A helyi közügyek, valamint a helyben biztosítandó közfeladatok körében ellátandó önkormányzati feladat- és közszolgáltatási rendszer közös, illetve térségi rendszerének kialakítása, szervezése, összehangolása, működtetése, fejlesztése önkormányzati társulás keretében (térségi feladatellátás).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2.3. A feladatellátás feltétel- és forrásrendszerének koordinálása.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2.4. A Tapolca, Nyárfa u. 3. szám alatti, a társult önkormányzatok osztatlan közös tulajdonát képező irodaépület fenntartása, üzemeltetése.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</w:p>
    <w:p w:rsidR="00FB5E3D" w:rsidRDefault="00FB5E3D">
      <w:pPr>
        <w:spacing w:line="100" w:lineRule="atLeast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3. A Társulásra átruházott feladat- és hatáskörök</w:t>
      </w:r>
    </w:p>
    <w:p w:rsidR="00FB5E3D" w:rsidRDefault="00FB5E3D">
      <w:pPr>
        <w:spacing w:line="10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 társult feladatok ellátásával összefüggő szervezeti, működési és egyéb kérdéseket a települések a Társulással külön megállapodás keretében rögzítik. </w:t>
      </w:r>
    </w:p>
    <w:p w:rsidR="00FB5E3D" w:rsidRDefault="00FB5E3D">
      <w:pPr>
        <w:spacing w:line="100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3.1. Szociális alapszolgáltatási feladatok ellátása </w:t>
      </w:r>
      <w:r>
        <w:rPr>
          <w:rFonts w:cs="Times New Roman"/>
          <w:b/>
          <w:color w:val="000000"/>
          <w:sz w:val="24"/>
          <w:szCs w:val="24"/>
        </w:rPr>
        <w:t>(pályázati fenntartási kötelezettség 2018.02.22.-ig)</w:t>
      </w:r>
      <w:r>
        <w:rPr>
          <w:rStyle w:val="Lbjegyzet-karakterek"/>
          <w:rFonts w:cs="Times New Roman"/>
          <w:bCs/>
          <w:color w:val="000000"/>
          <w:sz w:val="28"/>
          <w:szCs w:val="28"/>
        </w:rPr>
        <w:footnoteReference w:id="1"/>
      </w:r>
    </w:p>
    <w:p w:rsidR="00FB5E3D" w:rsidRDefault="00FB5E3D">
      <w:pPr>
        <w:spacing w:line="100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</w:t>
      </w:r>
      <w:r>
        <w:rPr>
          <w:rFonts w:cs="Times New Roman"/>
          <w:sz w:val="24"/>
          <w:szCs w:val="24"/>
        </w:rPr>
        <w:t xml:space="preserve">aa)  </w:t>
      </w:r>
      <w:r>
        <w:rPr>
          <w:rStyle w:val="Lbjegyzet-karakterek"/>
          <w:rFonts w:cs="Times New Roman"/>
          <w:sz w:val="24"/>
          <w:szCs w:val="24"/>
        </w:rPr>
        <w:footnoteReference w:id="2"/>
      </w:r>
    </w:p>
    <w:p w:rsidR="00FB5E3D" w:rsidRDefault="00FB5E3D">
      <w:pPr>
        <w:spacing w:line="100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</w:t>
      </w:r>
      <w:r>
        <w:rPr>
          <w:rFonts w:cs="Times New Roman"/>
          <w:sz w:val="24"/>
          <w:szCs w:val="24"/>
        </w:rPr>
        <w:t xml:space="preserve">ab) Szociális étkeztetés </w:t>
      </w:r>
    </w:p>
    <w:p w:rsidR="00FB5E3D" w:rsidRDefault="00FB5E3D">
      <w:pPr>
        <w:spacing w:line="100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</w:t>
      </w:r>
      <w:r>
        <w:rPr>
          <w:rFonts w:cs="Times New Roman"/>
          <w:sz w:val="24"/>
          <w:szCs w:val="24"/>
        </w:rPr>
        <w:t xml:space="preserve">ac) Házi segítségnyújtás </w:t>
      </w:r>
    </w:p>
    <w:p w:rsidR="00FB5E3D" w:rsidRDefault="00FB5E3D">
      <w:pPr>
        <w:spacing w:line="100" w:lineRule="atLeast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</w:t>
      </w:r>
      <w:r>
        <w:rPr>
          <w:rFonts w:cs="Times New Roman"/>
          <w:sz w:val="24"/>
          <w:szCs w:val="24"/>
        </w:rPr>
        <w:t>ad) Család</w:t>
      </w:r>
      <w:r w:rsidR="00377C9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és gyermekjóléti szolgáltatások</w:t>
      </w:r>
      <w:r>
        <w:rPr>
          <w:rStyle w:val="Lbjegyzet-karakterek"/>
          <w:rFonts w:cs="Times New Roman"/>
          <w:sz w:val="24"/>
          <w:szCs w:val="24"/>
        </w:rPr>
        <w:footnoteReference w:id="3"/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</w:t>
      </w:r>
      <w:r>
        <w:rPr>
          <w:rFonts w:cs="Times New Roman"/>
          <w:sz w:val="24"/>
          <w:szCs w:val="24"/>
        </w:rPr>
        <w:t xml:space="preserve">ae) Támogató szolgálat </w:t>
      </w:r>
      <w:r>
        <w:rPr>
          <w:rStyle w:val="Lbjegyzet-karakterek"/>
          <w:rFonts w:cs="Times New Roman"/>
          <w:sz w:val="24"/>
          <w:szCs w:val="24"/>
        </w:rPr>
        <w:footnoteReference w:id="4"/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feladatok ellátására a társulás fenntartja és működteti a Balaton-felvidéki Szociális</w:t>
      </w:r>
      <w:r w:rsidR="00BD348A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Gyermekjóléti</w:t>
      </w:r>
      <w:r w:rsidR="00BD348A">
        <w:rPr>
          <w:rFonts w:cs="Times New Roman"/>
          <w:sz w:val="24"/>
          <w:szCs w:val="24"/>
        </w:rPr>
        <w:t>, és Háziorvosi Ügyeleti</w:t>
      </w:r>
      <w:r>
        <w:rPr>
          <w:rFonts w:cs="Times New Roman"/>
          <w:sz w:val="24"/>
          <w:szCs w:val="24"/>
        </w:rPr>
        <w:t xml:space="preserve"> Szolgálatot, mint önállóan működő költségvetési intézményt. </w:t>
      </w:r>
      <w:r w:rsidRPr="008B09A4">
        <w:rPr>
          <w:rFonts w:cs="Times New Roman"/>
          <w:i/>
          <w:sz w:val="24"/>
          <w:szCs w:val="24"/>
        </w:rPr>
        <w:t>(5.sz. mell.)</w:t>
      </w:r>
    </w:p>
    <w:p w:rsidR="00FB5E3D" w:rsidRDefault="00FB5E3D">
      <w:pPr>
        <w:spacing w:line="10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 megállapodás </w:t>
      </w:r>
      <w:r w:rsidRPr="008B09A4">
        <w:rPr>
          <w:rFonts w:cs="Times New Roman"/>
          <w:i/>
          <w:sz w:val="24"/>
          <w:szCs w:val="24"/>
        </w:rPr>
        <w:t>6. sz. melléklete</w:t>
      </w:r>
      <w:r>
        <w:rPr>
          <w:rFonts w:cs="Times New Roman"/>
          <w:sz w:val="24"/>
          <w:szCs w:val="24"/>
        </w:rPr>
        <w:t xml:space="preserve"> tartalmazza azt, hogy az egyes tagok a 3. pontban megjelölt alapfeladatok közül mely szolgáltatást veszik igénybe</w:t>
      </w:r>
      <w:r>
        <w:rPr>
          <w:rFonts w:cs="Times New Roman"/>
          <w:b/>
          <w:i/>
          <w:sz w:val="24"/>
          <w:szCs w:val="24"/>
        </w:rPr>
        <w:t>.</w:t>
      </w:r>
      <w:r>
        <w:rPr>
          <w:rStyle w:val="Lbjegyzet-karakterek"/>
          <w:rFonts w:cs="Times New Roman"/>
          <w:b/>
          <w:i/>
          <w:sz w:val="24"/>
          <w:szCs w:val="24"/>
        </w:rPr>
        <w:footnoteReference w:id="5"/>
      </w:r>
    </w:p>
    <w:p w:rsidR="00FB5E3D" w:rsidRDefault="00FB5E3D">
      <w:pPr>
        <w:spacing w:line="100" w:lineRule="atLeast"/>
        <w:jc w:val="both"/>
        <w:rPr>
          <w:rFonts w:eastAsia="Times New Roman"/>
        </w:rPr>
      </w:pPr>
      <w:r>
        <w:rPr>
          <w:rFonts w:cs="Times New Roman"/>
          <w:b/>
          <w:sz w:val="24"/>
          <w:szCs w:val="24"/>
        </w:rPr>
        <w:t>3.2. Egészségügyi alapellátás</w:t>
      </w:r>
    </w:p>
    <w:p w:rsidR="00FB5E3D" w:rsidRDefault="00FB5E3D">
      <w:pPr>
        <w:pStyle w:val="Szvegtrzs"/>
        <w:rPr>
          <w:b/>
          <w:i/>
        </w:rPr>
      </w:pPr>
      <w:r>
        <w:rPr>
          <w:rFonts w:eastAsia="Times New Roman"/>
        </w:rPr>
        <w:t xml:space="preserve"> </w:t>
      </w:r>
      <w:r>
        <w:t xml:space="preserve">A Társulás gondoskodik az egészségügyi alapellátás együttes szervezésén belül a központi orvosi ügyelet megszervezéséről és fenntartásáról. </w:t>
      </w:r>
    </w:p>
    <w:p w:rsidR="00FB5E3D" w:rsidRDefault="00FB5E3D">
      <w:pPr>
        <w:spacing w:line="10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 xml:space="preserve">3.3. </w:t>
      </w:r>
      <w:r>
        <w:rPr>
          <w:rStyle w:val="Lbjegyzet-karakterek"/>
          <w:rFonts w:cs="Times New Roman"/>
          <w:b/>
          <w:i/>
          <w:sz w:val="24"/>
          <w:szCs w:val="24"/>
        </w:rPr>
        <w:footnoteReference w:id="6"/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3.4 Épületüzemeltetési, épület-fenntartási feladatok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A Társulás térítésmentes használatában van a tag önkormányzatok tulajdonát képező Tapolca, Nyárfa u. 3. szám alatti irodaépület. </w:t>
      </w:r>
    </w:p>
    <w:p w:rsidR="00FB5E3D" w:rsidRDefault="00FB5E3D">
      <w:pPr>
        <w:spacing w:line="10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A Társulás jogosult a feladatellátáshoz nem szükséges helyiségek tartós és eseti bérbeadására, hasznosítására. </w:t>
      </w:r>
    </w:p>
    <w:p w:rsidR="004337DD" w:rsidRDefault="004337DD">
      <w:pPr>
        <w:spacing w:line="100" w:lineRule="atLeast"/>
        <w:jc w:val="center"/>
        <w:rPr>
          <w:rFonts w:cs="Times New Roman"/>
          <w:b/>
          <w:sz w:val="24"/>
          <w:szCs w:val="24"/>
        </w:rPr>
      </w:pPr>
    </w:p>
    <w:p w:rsidR="00FB5E3D" w:rsidRDefault="00FB5E3D">
      <w:pPr>
        <w:spacing w:line="100" w:lineRule="atLeast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4. A Társulás szervezete és működése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társulás szervezetének, működésének, döntés-előkészítési és döntéshozatali eljárási rendjének főbb szabályait jelen megállapodás, további részletes szabályait a Szervezeti és Működési Szabályzatban ( a továbbiakban: SZMSZ.) a Társulási Tanács állapítja meg.</w:t>
      </w:r>
    </w:p>
    <w:p w:rsidR="00FB5E3D" w:rsidRDefault="00FB5E3D">
      <w:pPr>
        <w:spacing w:line="10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Az SZMSZ. nem tartalmazhat ellentétes rendelkezést a jogszabályokban és a Társulási Megállapodásban szabályozott </w:t>
      </w:r>
      <w:r>
        <w:rPr>
          <w:rFonts w:cs="Times New Roman"/>
          <w:color w:val="000000"/>
          <w:sz w:val="24"/>
          <w:szCs w:val="24"/>
        </w:rPr>
        <w:t xml:space="preserve">rendelkezésekkel. </w:t>
      </w:r>
    </w:p>
    <w:p w:rsidR="00FB5E3D" w:rsidRDefault="00FB5E3D">
      <w:pPr>
        <w:spacing w:line="100" w:lineRule="atLeast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4.1 A társulás szervei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a) Az önkormányzati társulás döntéshozó szerve a Társulási Tanács. A társulási tanácsot a társult önkormányzatok képviselő-testületei által delegált tagok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alkotják, akik e megállapodásban meghatározott számú szavazattal ren</w:t>
      </w:r>
      <w:r w:rsidR="00BD348A">
        <w:rPr>
          <w:rFonts w:cs="Times New Roman"/>
          <w:sz w:val="24"/>
          <w:szCs w:val="24"/>
        </w:rPr>
        <w:t xml:space="preserve">delkeznek. A Társulási Tanács </w:t>
      </w:r>
      <w:r w:rsidR="00522B3A">
        <w:rPr>
          <w:rFonts w:cs="Times New Roman"/>
          <w:sz w:val="24"/>
          <w:szCs w:val="24"/>
        </w:rPr>
        <w:t>29</w:t>
      </w:r>
      <w:r>
        <w:rPr>
          <w:rFonts w:cs="Times New Roman"/>
          <w:sz w:val="24"/>
          <w:szCs w:val="24"/>
        </w:rPr>
        <w:t xml:space="preserve"> főből áll.</w:t>
      </w:r>
      <w:r>
        <w:rPr>
          <w:rStyle w:val="Lbjegyzet-karakterek"/>
          <w:rFonts w:cs="Times New Roman"/>
          <w:sz w:val="24"/>
          <w:szCs w:val="24"/>
        </w:rPr>
        <w:footnoteReference w:id="7"/>
      </w:r>
      <w:r w:rsidR="00BD348A">
        <w:rPr>
          <w:rFonts w:cs="Times New Roman"/>
          <w:sz w:val="24"/>
          <w:szCs w:val="24"/>
        </w:rPr>
        <w:t xml:space="preserve"> </w:t>
      </w:r>
      <w:r w:rsidR="00BD348A">
        <w:rPr>
          <w:rStyle w:val="Lbjegyzet-hivatkozs"/>
          <w:rFonts w:cs="Times New Roman"/>
          <w:sz w:val="24"/>
          <w:szCs w:val="24"/>
        </w:rPr>
        <w:footnoteReference w:id="8"/>
      </w:r>
      <w:r w:rsidR="00A060A4">
        <w:rPr>
          <w:rFonts w:cs="Times New Roman"/>
          <w:sz w:val="24"/>
          <w:szCs w:val="24"/>
        </w:rPr>
        <w:t xml:space="preserve"> </w:t>
      </w:r>
      <w:r w:rsidR="00A060A4">
        <w:rPr>
          <w:rStyle w:val="Lbjegyzet-hivatkozs"/>
          <w:rFonts w:cs="Times New Roman"/>
          <w:sz w:val="24"/>
          <w:szCs w:val="24"/>
        </w:rPr>
        <w:footnoteReference w:id="9"/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 A társulási tanács döntését határozattal hozza.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 A társulási tanács megalakul, ha a képviselő-testületek mindegyike jóváhagyta a megállapodást és a társulási tanács alakuló ülése kimondta megalakulását.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d) A társulási tanács gyakorolja a jelen társulási megállapodásban meghatározott, valamint a települési önkormányzatok képviselő-testületei által megállapodásban átruházott önkormányzati feladat és hatásköröket.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e) A társulási tanács tagjai közül elnököt és alelnököt választ. Együttes akadályoztatásuk esetén a tanács ülését a korelnök hívja össze és vezeti.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f) A települési önkormányzat képviselő-testülete által eseti helyettesítési, képviseleti joggal felhatalmaz</w:t>
      </w:r>
      <w:r w:rsidR="00BD348A">
        <w:rPr>
          <w:rFonts w:cs="Times New Roman"/>
          <w:sz w:val="24"/>
          <w:szCs w:val="24"/>
        </w:rPr>
        <w:t xml:space="preserve">ott képviselő a delegált tagot </w:t>
      </w:r>
      <w:r>
        <w:rPr>
          <w:rFonts w:cs="Times New Roman"/>
          <w:sz w:val="24"/>
          <w:szCs w:val="24"/>
        </w:rPr>
        <w:t>megillető jogkörrel (teljes jogkörrel) rendelkezik, jogai és kötelességei azonosak a tag önkormányzatok delegált tag jogaival és kötelességeivel.</w:t>
      </w:r>
    </w:p>
    <w:p w:rsidR="00FB5E3D" w:rsidRDefault="00FB5E3D">
      <w:pPr>
        <w:spacing w:line="10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A társulási tanács működésével kapcsolatos egyéb kérdéseket a társulás saját maga állapítja meg a szervezeti és működési szabályzatában. A társulási tanács működésére egyebekben a képviselő-testületre vonatkozó szabályokat kell alkalmazni.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4.2. A társulási tanács elnöke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a) A társulási tanács az alakuló ülésén, nyílt szavazással, tagjai sorából elnököt választ. Az elnök személyére a társulási tanács bármely tagja javaslatot tehet.</w:t>
      </w:r>
      <w:r>
        <w:rPr>
          <w:rStyle w:val="Lbjegyzet-karakterek"/>
          <w:rFonts w:cs="Times New Roman"/>
          <w:sz w:val="24"/>
          <w:szCs w:val="24"/>
        </w:rPr>
        <w:footnoteReference w:id="10"/>
      </w:r>
    </w:p>
    <w:p w:rsidR="00FB5E3D" w:rsidRDefault="00FB5E3D">
      <w:pPr>
        <w:spacing w:line="10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b) A társulási tanács elnöke képviseli a társulást. Távolléte és akadályoztatása esetén a társulás képviseletét az alelnök látja el.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4.3 A társulás az alábbi bizottságot hozza létre: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Pénzügyi, - Ellenőrző, - és Szociális Bizottsága. A bizottság feladatait, tagjainak számát, összetételét a létrehozó határozatban a társulási tanács hozza meg.  A bizottság működésére </w:t>
      </w:r>
      <w:r>
        <w:rPr>
          <w:rFonts w:cs="Times New Roman"/>
          <w:sz w:val="24"/>
          <w:szCs w:val="24"/>
        </w:rPr>
        <w:lastRenderedPageBreak/>
        <w:t>egyebekben az önkormányzati bizottságokra vonatkozó szabályokat kell megfelelően alkalmazni.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</w:p>
    <w:p w:rsidR="00FB5E3D" w:rsidRDefault="00FB5E3D">
      <w:pPr>
        <w:spacing w:line="100" w:lineRule="atLeast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5. A Társulási Tanács döntései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5.1. A társulási tanács döntése határozat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társulási tanács döntéseinek előkészítését, végrehajtásuk szervezését a társulás székhelyének közös önkormányzati hivatala, mint a társulás munkaszervezete látja el.</w:t>
      </w:r>
    </w:p>
    <w:p w:rsidR="00FB5E3D" w:rsidRDefault="00FB5E3D">
      <w:pPr>
        <w:spacing w:line="10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A társulási tanács ülésein a társult önkormányzatok jegyzői tanácskozási joggal részt vehetnek.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5.2 A döntéshozatal módja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 társulás minden tagját egy szavazat illeti meg.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társulás akkor határozatképes, ha ülésén legalább a szavazatok felével rendelkező tagok jelen vannak.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társulási tanács érvényes döntéséhez annyi tag igen szavazata szükséges, amely meghaladja a jelen levő tagok szavazatainak felét és az általuk képviselt települések lakosságszámának egyharmadát.</w:t>
      </w:r>
    </w:p>
    <w:p w:rsidR="00FB5E3D" w:rsidRDefault="00FB5E3D">
      <w:pPr>
        <w:spacing w:line="100" w:lineRule="atLeast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A megállapodásban meghatározott döntéshez minősített többség szükséges. A minősített többséghez legalább annyi tag igen szavazata szükséges, amely eléri a társulásban részt vevő tagok szavazatának több mint a felét, és az általuk képviselt települések lakosságszámának felét.</w:t>
      </w:r>
    </w:p>
    <w:p w:rsidR="00FB5E3D" w:rsidRDefault="00FB5E3D">
      <w:pPr>
        <w:jc w:val="both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„</w:t>
      </w:r>
      <w:r>
        <w:rPr>
          <w:rFonts w:cs="Times New Roman"/>
          <w:bCs/>
          <w:sz w:val="24"/>
          <w:szCs w:val="24"/>
        </w:rPr>
        <w:t>Mötv.50. §</w:t>
      </w:r>
      <w:r>
        <w:rPr>
          <w:rFonts w:cs="Times New Roman"/>
          <w:sz w:val="24"/>
          <w:szCs w:val="24"/>
        </w:rPr>
        <w:t xml:space="preserve"> Minősített többség szükséges a 42. § 1., 2., 5., 6., 7. pontjában foglalt, továbbá a törvényben és a szervezeti és működési szabályzatban meghatározott ügyek eldöntéséhez, az önkormányzati képviselő kizárásához, az összeférhetetlenség, valamint a méltatlanság megállapításához, a képviselői megbízatás megszűnéséről való döntéshez, valamint a 46. § (2) bekezdés </w:t>
      </w:r>
      <w:r>
        <w:rPr>
          <w:rFonts w:cs="Times New Roman"/>
          <w:iCs/>
          <w:sz w:val="24"/>
          <w:szCs w:val="24"/>
        </w:rPr>
        <w:t>c)</w:t>
      </w:r>
      <w:r>
        <w:rPr>
          <w:rFonts w:cs="Times New Roman"/>
          <w:sz w:val="24"/>
          <w:szCs w:val="24"/>
        </w:rPr>
        <w:t xml:space="preserve"> pontja szerinti zárt ülés elrendeléséhez.”</w:t>
      </w:r>
    </w:p>
    <w:p w:rsidR="00FB5E3D" w:rsidRDefault="00FB5E3D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5.2.1. A Társulási Tanács minősített többséggel meghozott döntése szükséges:</w:t>
      </w:r>
    </w:p>
    <w:p w:rsidR="00FB5E3D" w:rsidRDefault="00FB5E3D">
      <w:r>
        <w:rPr>
          <w:rFonts w:cs="Times New Roman"/>
          <w:sz w:val="24"/>
          <w:szCs w:val="24"/>
        </w:rPr>
        <w:t>a.) szervezetének kialakítása és működésének meghatározása, a törvény által hatáskörébe utalt választás, kinevezés, vezetői megbízás;</w:t>
      </w:r>
    </w:p>
    <w:p w:rsidR="00FB5E3D" w:rsidRDefault="00FB5E3D">
      <w:pPr>
        <w:pStyle w:val="NormlWeb"/>
        <w:ind w:firstLine="0"/>
      </w:pPr>
      <w:r>
        <w:t>b) megállapodás külföldi önkormányzattal való együttműködésről, nemzetközi önkormányzati szervezethez való csatlakozás, abból történő kiválás;</w:t>
      </w:r>
    </w:p>
    <w:p w:rsidR="00FB5E3D" w:rsidRDefault="00FB5E3D">
      <w:pPr>
        <w:pStyle w:val="NormlWeb"/>
        <w:ind w:firstLine="0"/>
      </w:pPr>
    </w:p>
    <w:p w:rsidR="00FB5E3D" w:rsidRDefault="00FB5E3D">
      <w:pPr>
        <w:pStyle w:val="NormlWeb"/>
        <w:ind w:firstLine="0"/>
        <w:rPr>
          <w:iCs/>
        </w:rPr>
      </w:pPr>
      <w:r>
        <w:rPr>
          <w:color w:val="000000"/>
        </w:rPr>
        <w:t>c)</w:t>
      </w:r>
      <w:r>
        <w:t xml:space="preserve"> intézmény alapítása, átszervezése, megszüntetése; </w:t>
      </w:r>
    </w:p>
    <w:p w:rsidR="00FB5E3D" w:rsidRDefault="00FB5E3D">
      <w:pPr>
        <w:pStyle w:val="NormlWeb"/>
        <w:ind w:firstLine="0"/>
        <w:rPr>
          <w:iCs/>
        </w:rPr>
      </w:pPr>
    </w:p>
    <w:p w:rsidR="00FB5E3D" w:rsidRDefault="00FB5E3D">
      <w:pPr>
        <w:pStyle w:val="NormlWeb"/>
        <w:ind w:firstLine="0"/>
      </w:pPr>
      <w:r>
        <w:rPr>
          <w:iCs/>
          <w:color w:val="000000"/>
        </w:rPr>
        <w:t xml:space="preserve">d) </w:t>
      </w:r>
      <w:r>
        <w:t>a vagyonával való rendelkezés esetén, továbbá az általa kiírt pályázat feltételeinek meghatározásakor, a pályázat tárgyalásakor, ha a nyilvános tárgyalás az önkormányzat vagy más érintett üzleti érdekét sértené (Mötv. 46.</w:t>
      </w:r>
      <w:r w:rsidR="00377C90">
        <w:t xml:space="preserve"> </w:t>
      </w:r>
      <w:r>
        <w:t>§ (2) bekezdés c) pont)</w:t>
      </w:r>
    </w:p>
    <w:p w:rsidR="00FB5E3D" w:rsidRDefault="00FB5E3D">
      <w:pPr>
        <w:pStyle w:val="NormlWeb"/>
        <w:ind w:firstLine="0"/>
      </w:pPr>
    </w:p>
    <w:p w:rsidR="00FB5E3D" w:rsidRDefault="00FB5E3D">
      <w:pPr>
        <w:pStyle w:val="NormlWeb"/>
        <w:ind w:firstLine="0"/>
      </w:pPr>
      <w:r>
        <w:t>5.2.2. A társulásban részt vevő képviselő-testületek mindegyikének minősített többséggel hozott döntése szükséges a társulási megállapodás jóváhagyásához, módosításához vagy a társulás megszüntetéséhez</w:t>
      </w:r>
    </w:p>
    <w:p w:rsidR="00FB5E3D" w:rsidRDefault="00FB5E3D">
      <w:pPr>
        <w:pStyle w:val="NormlWeb"/>
        <w:ind w:firstLine="0"/>
      </w:pPr>
    </w:p>
    <w:p w:rsidR="00FB5E3D" w:rsidRDefault="00FB5E3D">
      <w:pPr>
        <w:pStyle w:val="NormlWeb"/>
        <w:ind w:firstLine="0"/>
      </w:pPr>
      <w:r>
        <w:t>5.2.3. A társuláshoz való csatlakozásról és a kiválásról, ha törvény eltérően nem rendelkezik, legalább hat hónappal korábban, minősített többséggel kell dönteni. Erről a társulási tanácsot értesíteni kell.</w:t>
      </w:r>
    </w:p>
    <w:p w:rsidR="00FB5E3D" w:rsidRDefault="00FB5E3D">
      <w:pPr>
        <w:pStyle w:val="NormlWeb"/>
        <w:ind w:firstLine="0"/>
      </w:pPr>
    </w:p>
    <w:p w:rsidR="00FB5E3D" w:rsidRDefault="00FB5E3D">
      <w:pPr>
        <w:pStyle w:val="NormlWeb"/>
        <w:ind w:firstLine="0"/>
      </w:pPr>
      <w:r>
        <w:t>5.2.4.A társulási tanács minősített többséggel dönt a társulásból történő kizárásról.</w:t>
      </w:r>
    </w:p>
    <w:p w:rsidR="00FB5E3D" w:rsidRDefault="00FB5E3D">
      <w:pPr>
        <w:pStyle w:val="NormlWeb"/>
        <w:ind w:firstLine="0"/>
      </w:pP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5.2.5. Az önkormányzatok külön megerősítő döntését igénylő esetekben bármely társulási tag képviselő-testületének eltérő véleménye esetén a tanács a döntést újratárgyalhatja. Az újratárgyalást a mérlegelhető okok, és indokok megjelölésével az aggályokat megfogalmazó testület polgármesterének kell a társulás elnökénél bejelenteni. Az újratárgyalás során a konszenzust lehetőleg létre kell hozni.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megegyezés hiányában, ha a döntésnek pénzügyi kihatása van, és a megállapodást alapos ok nélkül meg nem kötő önkormányzat hibájából a társulásnak kára származik, úgy az igazolt kárt az azt okozó köteles a társulásnak megfizetni…</w:t>
      </w:r>
      <w:r>
        <w:rPr>
          <w:rStyle w:val="Lbjegyzet-karakterek"/>
          <w:rFonts w:cs="Times New Roman"/>
          <w:sz w:val="24"/>
          <w:szCs w:val="24"/>
        </w:rPr>
        <w:footnoteReference w:id="11"/>
      </w:r>
    </w:p>
    <w:p w:rsidR="00FB5E3D" w:rsidRDefault="00FB5E3D">
      <w:pPr>
        <w:spacing w:line="100" w:lineRule="atLeast"/>
        <w:jc w:val="both"/>
        <w:rPr>
          <w:vertAlign w:val="superscript"/>
        </w:rPr>
      </w:pPr>
      <w:r>
        <w:rPr>
          <w:rFonts w:cs="Times New Roman"/>
          <w:sz w:val="24"/>
          <w:szCs w:val="24"/>
        </w:rPr>
        <w:t xml:space="preserve">5.3. A társulási tanács tagjai számára határozat formájában ajánlást fogalmazhat meg. Az ajánlás olyan szervezési vagy más megoldási javaslatot tartalmaz, amelynek elfogadása a közszolgáltatások igénybevételét hatékonyabbá teheti. Az ajánlás tartalmazza a közös közszolgáltatás hatékonyabb működtetéséhez szükséges paramétereket. Az ajánlás nem kötelező erejű, a tagönkormányzatok döntenek az ajánlásban foglaltakat elfogadásáról. </w:t>
      </w:r>
      <w:r>
        <w:rPr>
          <w:rStyle w:val="FootnoteCharacters"/>
          <w:rFonts w:cs="Times New Roman"/>
          <w:sz w:val="24"/>
          <w:szCs w:val="24"/>
        </w:rPr>
        <w:footnoteReference w:id="12"/>
      </w:r>
    </w:p>
    <w:p w:rsidR="00FB5E3D" w:rsidRDefault="00FB5E3D">
      <w:pPr>
        <w:spacing w:line="100" w:lineRule="atLeast"/>
        <w:jc w:val="both"/>
        <w:rPr>
          <w:vertAlign w:val="superscript"/>
        </w:rPr>
      </w:pPr>
    </w:p>
    <w:p w:rsidR="00FB5E3D" w:rsidRDefault="00FB5E3D">
      <w:pPr>
        <w:spacing w:after="0" w:line="100" w:lineRule="atLeast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6. A társulás tagjának jogai és kötelezettségei</w:t>
      </w:r>
    </w:p>
    <w:p w:rsidR="00FB5E3D" w:rsidRDefault="00FB5E3D">
      <w:pPr>
        <w:spacing w:after="0" w:line="100" w:lineRule="atLeast"/>
        <w:jc w:val="center"/>
        <w:rPr>
          <w:rFonts w:cs="Times New Roman"/>
          <w:b/>
          <w:sz w:val="24"/>
          <w:szCs w:val="24"/>
        </w:rPr>
      </w:pPr>
    </w:p>
    <w:p w:rsidR="00FB5E3D" w:rsidRDefault="00FB5E3D">
      <w:pPr>
        <w:spacing w:after="0"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6.1. A társulás tagjának jogai: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A Társulási Tanácsban minden tag egy szavazattal rendelkezik.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A tag képviselője útján részt vehet a társulás tevékenységében, rendezvényein, céljainak, feladatainak meghatározásában, döntéseinek meghozatalában, a társulás szervezetének és működési szabályainak kialakításában.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c) A tag képviselője választhat és választható a társulás szerveibe, tisztségeire.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d) A tag képviselője a társulási tanács ülésein teljes joggal képviseli a tagönkormányzat érdekeit.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f) A tag a társulási tanács döntése alapján részesedhet a társulás tevékenysége révén elért pénzbevételekből.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g) Javaslatot tehet a társulást érintő bármely kérdésben, jogosult a társulás törvénysértő határozatának észrevételezésére és megtámadására.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h) Kérdést, javaslatot, indítványt tehet a társulás tisztségviselőihez és szerveihez, felvilágosítást kérhet tőlük a társulás bármely tevékenységéről, amelyre a címzettek 30 napon belül kötelesek választ adni. Betekinthet a társulás dokumentumaiba, irataiba. </w:t>
      </w:r>
    </w:p>
    <w:p w:rsidR="00FB5E3D" w:rsidRDefault="00FB5E3D">
      <w:pPr>
        <w:spacing w:line="10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i) Ha egy napirendi pont tárgyalásánál kisebbségben marad, joga van kisebbségi véleménye rögzítésére.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6.2. A társulás tagjának kötelezettségei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a) A társulási megállapodásban, a társulás által ellátott közfeladatokra vonatkozó külön megállapodásokban, valamint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a szervezeti és működési szabályzatban foglaltak betartása.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b) Képviselője útján rendszeres részvétel a társulás szerveinek munkájában, elősegítve a társulási célok és feladatok közös megvalósítását.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c) A társulás határozatainak végrehajtása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e) A társulás feladatkörébe tartozó ügyekkel kapcsolatos döntéseinek a társulás vezetőjével való egyeztetése, illetve a társulással való írásbeli közlése.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f) Befizetési kötelezettségének határidőre történő teljesítése. </w:t>
      </w:r>
    </w:p>
    <w:p w:rsidR="00FB5E3D" w:rsidRDefault="008B09A4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g) A társulás feladatkörébe tartozó, </w:t>
      </w:r>
      <w:r w:rsidR="00FB5E3D">
        <w:rPr>
          <w:rFonts w:cs="Times New Roman"/>
          <w:sz w:val="24"/>
          <w:szCs w:val="24"/>
        </w:rPr>
        <w:t>é</w:t>
      </w:r>
      <w:r>
        <w:rPr>
          <w:rFonts w:cs="Times New Roman"/>
          <w:sz w:val="24"/>
          <w:szCs w:val="24"/>
        </w:rPr>
        <w:t>s a településen keletkező ügyekhez a szükséges</w:t>
      </w:r>
      <w:r w:rsidR="00FB5E3D">
        <w:rPr>
          <w:rFonts w:cs="Times New Roman"/>
          <w:sz w:val="24"/>
          <w:szCs w:val="24"/>
        </w:rPr>
        <w:t xml:space="preserve"> adatok, információk továbbítása a társulás munkaszervezetéhez.</w:t>
      </w:r>
      <w:r w:rsidR="00FB5E3D">
        <w:rPr>
          <w:rFonts w:cs="Times New Roman"/>
          <w:color w:val="FF0000"/>
          <w:sz w:val="24"/>
          <w:szCs w:val="24"/>
        </w:rPr>
        <w:t xml:space="preserve">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h) A társulási tagsághoz méltó szakmai és erkölcsi tevékenység folytatása, a vagyon megóvása, annak gyarapítására való törekvés. </w:t>
      </w:r>
    </w:p>
    <w:p w:rsidR="00FB5E3D" w:rsidRDefault="00FB5E3D">
      <w:pPr>
        <w:spacing w:after="0"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i) A Szervezeti és Működési Szabályzatban a tagok jogaira és kötelezettségeire vonatkozó további szabályok megtartása. </w:t>
      </w:r>
    </w:p>
    <w:p w:rsidR="00FB5E3D" w:rsidRDefault="00FB5E3D">
      <w:pPr>
        <w:spacing w:after="0" w:line="100" w:lineRule="atLeast"/>
        <w:jc w:val="both"/>
        <w:rPr>
          <w:rFonts w:cs="Times New Roman"/>
          <w:sz w:val="24"/>
          <w:szCs w:val="24"/>
        </w:rPr>
      </w:pPr>
    </w:p>
    <w:p w:rsidR="00FB5E3D" w:rsidRDefault="00FB5E3D">
      <w:pPr>
        <w:spacing w:after="0" w:line="100" w:lineRule="atLeast"/>
        <w:jc w:val="both"/>
        <w:rPr>
          <w:rFonts w:cs="Times New Roman"/>
          <w:sz w:val="24"/>
          <w:szCs w:val="24"/>
        </w:rPr>
      </w:pPr>
    </w:p>
    <w:p w:rsidR="00FB5E3D" w:rsidRDefault="00FB5E3D">
      <w:pPr>
        <w:spacing w:after="0" w:line="100" w:lineRule="atLeast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7. A Társulás pénzügyi forrásai, gazdálkodása és beszámolási kötelezettsége</w:t>
      </w:r>
    </w:p>
    <w:p w:rsidR="00FB5E3D" w:rsidRDefault="00FB5E3D">
      <w:pPr>
        <w:spacing w:after="0" w:line="100" w:lineRule="atLeast"/>
        <w:jc w:val="center"/>
        <w:rPr>
          <w:rFonts w:cs="Times New Roman"/>
          <w:b/>
          <w:sz w:val="24"/>
          <w:szCs w:val="24"/>
        </w:rPr>
      </w:pP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7.1. A társulás gazdálkodására a költségvetési szervek működésére vonatkozó szabályokat kell alkalmazni. </w:t>
      </w:r>
    </w:p>
    <w:p w:rsidR="00FB5E3D" w:rsidRDefault="00FB5E3D">
      <w:pPr>
        <w:spacing w:line="10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7.2. Költségvetését önállóan, határozatban állapítja meg és a székhely önkormányzat részvételével fenntartott Közös Önkormányzati Hivatal útján gondoskodik annak végrehajtásáról.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7.3. A gazdálkodás pénzügyi forrásai: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 központi költségvetési támogatás, feladatfinanszírozás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d) saját bevétel. (bérleti díj, tagok hozzájárulása)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 egyéb források, (pályázatok)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7.4. A saját bevétel meghatározó része a tagok által fizetett a feladat ellátási megállapodások alapján a folyó évi költségvetésben meghatározott társulási hozzájárulás</w:t>
      </w:r>
      <w:r>
        <w:rPr>
          <w:rFonts w:cs="Times New Roman"/>
          <w:i/>
          <w:sz w:val="24"/>
          <w:szCs w:val="24"/>
        </w:rPr>
        <w:t xml:space="preserve">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7.5.A társulási hozzájárulás mértékét feladatonként a társulási tanács minden évben költségvetési határozatában állapítja meg. (6. sz. mell.) A tagok általi befizetések a társulás vagyonát képezik. A megállapított társulási hozzájárulást átutalással, havi egyenlő részletben, kell teljesíteni a társulás számlájára.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 társult önkormányzatok kötelesek a hozzájárulást megfizetni.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megállapított hozzájárulást határidőre nem teljesítő tag bankszámlája ellen, a társulás a munkaszervezeti feladatokat ellátó hivatala útján jogosult és köteles azonnali beszedési megbízást – inkasszót benyújtani. Az azonnali beszedési megbízás benyújtásához szükséges tag önkormányzati felhatalmazás, a társulási megállapodás mellékletét képezi.</w:t>
      </w:r>
    </w:p>
    <w:p w:rsidR="00FB5E3D" w:rsidRDefault="00FB5E3D">
      <w:pPr>
        <w:spacing w:line="10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 tagönkormányzat részéről az adott hónap végéig, a társulás számláján meg nem fizetett hozzájárulás elmaradásáról és mértékéről a munkaszervezeti feladatokat ellátó hivatal a tagönkormányzatot elektronikus úton azonnal értesíti (polgármester, jegyző) és felhívja, hogy 3 napon belül tegyen eleget fizetési kötelezettségének.  Amennyiben a pénzügyi teljesítés határidőre nem teljesül, akkor következik be a késedelmembe esett önkormányzat fizetési számlájáról történő inkasszálás.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7.</w:t>
      </w:r>
      <w:r>
        <w:rPr>
          <w:rFonts w:cs="Times New Roman"/>
          <w:sz w:val="24"/>
          <w:szCs w:val="24"/>
        </w:rPr>
        <w:t>6</w:t>
      </w:r>
      <w:r>
        <w:rPr>
          <w:rFonts w:cs="Times New Roman"/>
          <w:b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A tagok a Társulás munkaszervezeti feladatait ellátó Közös Önkormányzati Hivatalt a hivatal székhelytelepülésén keresztül az ellátott feladattal arányosan, külön megállapodás alapján, a költségvetésében meghatározott mértékig támogatják.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7.7. A társulás tagjai általi befizetések kezelésével és felhasználásával összefüggő gazdálkodási feladatokat a társulási tanács a munkaszervezeti feladatokat ellátó hivatala útján végzi.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7.8. A társulás költségvetésének elfogadását, illetve beszámolási kötelezettségét az Áht. vonatkozó előírásai figyelembevételével kell teljesíteni.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7.9. A társulás feladat- és hatásköreinek ellátása érdekében költségvetési intézményt, gazdálkodó szervezetet alapíthat, gyakorolja az ala</w:t>
      </w:r>
      <w:r w:rsidR="008B09A4">
        <w:rPr>
          <w:rFonts w:cs="Times New Roman"/>
          <w:sz w:val="24"/>
          <w:szCs w:val="24"/>
        </w:rPr>
        <w:t>pítói jogokat, kinevezi vezetői</w:t>
      </w:r>
      <w:r>
        <w:rPr>
          <w:rFonts w:cs="Times New Roman"/>
          <w:sz w:val="24"/>
          <w:szCs w:val="24"/>
        </w:rPr>
        <w:t xml:space="preserve">t, ellátja költségvetési felügyeletüket.  A társulás olyan vállalkozásban vehet részt, amelyben felelőssége nem haladja meg vagyoni hozzájárulásának mértékét.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7.10. A társulási tanácsba delegált képviselők évente legalább egy alkalommal beszámolnak képviselő- testületeiknek a társulás működéséről.  A társulási tanács képviseleti joggal rendelkező tagjai személyesen, vagy megbízottjuk útján figyelemmel kísérik az általuk képviselt településen a társulás által ellátott tevékenysége színvonalát, és a településen feladatot ellátó, a társulás, vagy intézménye által foglalkoztatott szakdolgozók munkáját. A feladat ellátás tapasztalatairól, az észlelt esetleges hiányosságokról szükség szerint, illetve haladéktalanul tájékoztatja az elnököt, és a munkaszervezet vezetőjét. </w:t>
      </w:r>
      <w:r>
        <w:rPr>
          <w:rStyle w:val="FootnoteCharacters"/>
          <w:rFonts w:cs="Times New Roman"/>
          <w:sz w:val="24"/>
          <w:szCs w:val="24"/>
        </w:rPr>
        <w:footnoteReference w:id="13"/>
      </w:r>
    </w:p>
    <w:p w:rsidR="00FB5E3D" w:rsidRDefault="00FB5E3D">
      <w:pPr>
        <w:spacing w:after="0"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7.11. A társulás által a tag önkormányzatokkal kötött megállapodások alapján (2.sz. mell.)  az adott településen ellátott egyes feladatokhoz biztosított állami finanszírozás jogszabályban meghatározott feladatmutatóinak bármely okból (téves adatszolgáltatás, munkafegyelem sértés stb.) nem teljesítése esetén bekövetkező, a Társulást terhelő esetleges visszafizetési kötelezettség azt a tag önkormányzatot terheli, amelyiknek illetékességi területén a visszafizetésre okot adó körülmény kimutathatóan keletkezett.</w:t>
      </w:r>
    </w:p>
    <w:p w:rsidR="00FB5E3D" w:rsidRDefault="00FB5E3D">
      <w:pPr>
        <w:spacing w:after="0" w:line="100" w:lineRule="atLeast"/>
        <w:jc w:val="both"/>
        <w:rPr>
          <w:rFonts w:cs="Times New Roman"/>
          <w:sz w:val="24"/>
          <w:szCs w:val="24"/>
        </w:rPr>
      </w:pPr>
    </w:p>
    <w:p w:rsidR="00FB5E3D" w:rsidRDefault="00FB5E3D">
      <w:pPr>
        <w:spacing w:after="0" w:line="100" w:lineRule="atLeast"/>
        <w:jc w:val="both"/>
        <w:rPr>
          <w:rFonts w:cs="Times New Roman"/>
          <w:sz w:val="24"/>
          <w:szCs w:val="24"/>
        </w:rPr>
      </w:pPr>
    </w:p>
    <w:p w:rsidR="00FB5E3D" w:rsidRDefault="00FB5E3D">
      <w:pPr>
        <w:spacing w:after="0" w:line="100" w:lineRule="atLeast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8. A társulás tevékenysége és gazdálkodásának ellenőrzési rendje</w:t>
      </w:r>
    </w:p>
    <w:p w:rsidR="00FB5E3D" w:rsidRDefault="00FB5E3D">
      <w:pPr>
        <w:spacing w:after="0" w:line="100" w:lineRule="atLeast"/>
        <w:jc w:val="center"/>
        <w:rPr>
          <w:rFonts w:cs="Times New Roman"/>
          <w:b/>
          <w:sz w:val="24"/>
          <w:szCs w:val="24"/>
        </w:rPr>
      </w:pPr>
    </w:p>
    <w:p w:rsidR="00FB5E3D" w:rsidRDefault="00FB5E3D">
      <w:pPr>
        <w:spacing w:after="0" w:line="100" w:lineRule="atLeast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8.1.  A Társulás és intézménye gazdálkodásának ellenőrzését a társulás által megbízott belső ellenőr végzi.</w:t>
      </w:r>
    </w:p>
    <w:p w:rsidR="00FB5E3D" w:rsidRDefault="00FB5E3D">
      <w:pPr>
        <w:spacing w:after="0" w:line="100" w:lineRule="atLeast"/>
        <w:jc w:val="center"/>
        <w:rPr>
          <w:rFonts w:cs="Times New Roman"/>
          <w:b/>
          <w:sz w:val="24"/>
          <w:szCs w:val="24"/>
        </w:rPr>
      </w:pPr>
    </w:p>
    <w:p w:rsidR="00FB5E3D" w:rsidRDefault="00FB5E3D">
      <w:pPr>
        <w:spacing w:after="0" w:line="100" w:lineRule="atLeast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9. A kiadmányozás és a kötelezettségvállalás rendje</w:t>
      </w:r>
    </w:p>
    <w:p w:rsidR="00FB5E3D" w:rsidRDefault="00FB5E3D">
      <w:pPr>
        <w:spacing w:after="0" w:line="100" w:lineRule="atLeast"/>
        <w:jc w:val="center"/>
        <w:rPr>
          <w:rFonts w:cs="Times New Roman"/>
          <w:b/>
          <w:sz w:val="24"/>
          <w:szCs w:val="24"/>
        </w:rPr>
      </w:pPr>
    </w:p>
    <w:p w:rsidR="00FB5E3D" w:rsidRDefault="00FB5E3D">
      <w:pPr>
        <w:spacing w:after="0"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9.1.A társulás költségvetési határozatában szereplő előirányzat terhére a társulási tanács elnöke vagy az általa meghatározott személy vállalhat kötelezettséget, illetve jogosult utalványozásra. </w:t>
      </w:r>
    </w:p>
    <w:p w:rsidR="00FB5E3D" w:rsidRDefault="00FB5E3D">
      <w:pPr>
        <w:spacing w:line="10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9.2. A társulás ügykörében keletkező iratok, levelezések kiadmányozása, a kötelezettségvállalás, valamint az utalványozás pénzügyi ellenjegyzése a munk</w:t>
      </w:r>
      <w:r w:rsidR="008B09A4">
        <w:rPr>
          <w:rFonts w:cs="Times New Roman"/>
          <w:sz w:val="24"/>
          <w:szCs w:val="24"/>
        </w:rPr>
        <w:t xml:space="preserve">aszervezeti feladatokat ellátó </w:t>
      </w:r>
      <w:r>
        <w:rPr>
          <w:rFonts w:cs="Times New Roman"/>
          <w:sz w:val="24"/>
          <w:szCs w:val="24"/>
        </w:rPr>
        <w:t>hivatal vonatkozó szabályzatai szerint történnek.</w:t>
      </w:r>
    </w:p>
    <w:p w:rsidR="00FB5E3D" w:rsidRDefault="00FB5E3D">
      <w:pPr>
        <w:spacing w:after="0" w:line="100" w:lineRule="atLeast"/>
        <w:jc w:val="center"/>
        <w:rPr>
          <w:rFonts w:cs="Times New Roman"/>
          <w:b/>
          <w:sz w:val="24"/>
          <w:szCs w:val="24"/>
        </w:rPr>
      </w:pPr>
    </w:p>
    <w:p w:rsidR="00FB5E3D" w:rsidRDefault="00FB5E3D">
      <w:pPr>
        <w:spacing w:after="0" w:line="100" w:lineRule="atLeast"/>
        <w:jc w:val="center"/>
        <w:rPr>
          <w:rFonts w:cs="Times New Roman"/>
          <w:b/>
          <w:sz w:val="24"/>
          <w:szCs w:val="24"/>
        </w:rPr>
      </w:pPr>
    </w:p>
    <w:p w:rsidR="00FB5E3D" w:rsidRDefault="00FB5E3D">
      <w:pPr>
        <w:spacing w:after="0" w:line="100" w:lineRule="atLeast"/>
        <w:jc w:val="center"/>
        <w:rPr>
          <w:rFonts w:cs="Times New Roman"/>
          <w:b/>
          <w:sz w:val="24"/>
          <w:szCs w:val="24"/>
        </w:rPr>
      </w:pPr>
    </w:p>
    <w:p w:rsidR="00FB5E3D" w:rsidRDefault="00FB5E3D">
      <w:pPr>
        <w:spacing w:after="0" w:line="100" w:lineRule="atLeast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10. A társulás vagyona, a vagyonátadás feltételei, a tulajdonosi jogok </w:t>
      </w:r>
    </w:p>
    <w:p w:rsidR="00FB5E3D" w:rsidRDefault="00FB5E3D">
      <w:pPr>
        <w:spacing w:line="100" w:lineRule="atLeast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és kötelezettségek gyakorlásának rendje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10.1. A társulás saját vagyonnal rendelkezhet, amelynek szaporulata a társulást illeti meg.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10.2. A társulás megszűnése esetén a vagyonát a társulás tagjai között fel kell osztani.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10.3. A Társulás megszűnésekor a tagok kötelesek egymással elszámolni úgy, hogy a társulás vagyonából a követelések, és kötelezettségek kifizetése után fennmaradó pénzösszeg a költségvetési hozzájárulások arányában kerül felosztásra a tagok között.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 társulás megszűnésekor a vagyon felosztása és a közös tulajdon megszüntetése nem történhet oly módon, hogy az a közfeladatok és a közszolgáltatások ellátását veszélyeztesse. </w:t>
      </w:r>
    </w:p>
    <w:p w:rsidR="00FB5E3D" w:rsidRDefault="00FB5E3D">
      <w:pPr>
        <w:spacing w:line="10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10.4. A létrejött vagyon célvagyon. A közös tulajdon megszüntetése és az ebből származó vagyoni igények kielégítése során, a Társulás tagjai olyan polgári jogi megoldásokat alkalmaznak (későbbi, halasztott fizetés, csere stb.), amelyek a közfeladatok ellátását nem veszélyeztetik, a célvagyon a közfeladat ellátását biztosítja. A közös tulajdonban történő elszámolásig a közfeladatok ellátása érdekében biztosítják a feladatot ellátó és átvállaló használati jogát. A tulajdonjog rendezése során a folyamatos működtetés és feladatellátás biztosítása érdekében a használati jog gyakorlás átengedése feltételeiben állapodnak meg. </w:t>
      </w:r>
    </w:p>
    <w:p w:rsidR="00FB5E3D" w:rsidRDefault="00FB5E3D">
      <w:pPr>
        <w:spacing w:line="100" w:lineRule="atLeast"/>
        <w:jc w:val="both"/>
        <w:rPr>
          <w:rFonts w:cs="Times New Roman"/>
          <w:b/>
          <w:sz w:val="24"/>
          <w:szCs w:val="24"/>
        </w:rPr>
      </w:pPr>
    </w:p>
    <w:p w:rsidR="00FB5E3D" w:rsidRDefault="00FB5E3D">
      <w:pPr>
        <w:spacing w:line="100" w:lineRule="atLeast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11. Társulási megállapodás módosítása, kizárás, kiválás, csatlakozás és a társulás megszüntetésének szabályai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11.1. A társulási megállapodást a társulás tagjai módosíthatják, törvényben meghatározottak szerint módosítják, illetve a helyi önkormányzati általános választásokat követő hat hónapon belül felülvizsgálják.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11.2. A társuláshoz csatlakozni naptári év első, abból kiválni a naptári év utolsó napjával lehet.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11.3. A kiválásról és a társuláshoz való csatlakozásról szóló – minősített többséggel hozott – döntést a települési önkormányzat képviselő-testülete legalább hat hónappal korábban köteles meghozni, és azt a társulás tagjaival közölni, amit azok kötelesek tudomásul venni.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11.4. A társulás tagjainak több mint a fele minősített többséggel hozott határozatával a naptári év utolsó napjával a társulásból kizárhatja a társulás azon tagját, amely a megállapodásban meghatározott kötelezettségének ismételt felhívásra határidőben nem tett eleget.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11.5. A tagok a társulási megállapodás felülvizsgálata, valamint a társulás átalakulása esetén, - a társulási megállapodás hatályba lépésének időpontjára,- élhetnek a kiválás lehetőségével.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11.6. A társulásból kiváló tagnak az általa a társulás részére szolgáltatott, a kiválásig fel nem használt, tagdíjon felüli egyéb vagyoni hozzájárulása visszajár.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11.7.A társulásból történő kiválás, kizárás esetén a bevitt vagyon kiadására csak abban az esetben tarthat igényt a kiválni szándékozó, illetve kizárt tag, ha ez által nem veszélyezteti a társulás feladatainak jövőbeni ellátását.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11.8. A vagyonvesztés megakadályozása érdekében a kiváló, illetve kizárt tag a társulással kötött megállapodás alapján a vagyon használatáért díjra jogosult. </w:t>
      </w:r>
    </w:p>
    <w:p w:rsidR="00FB5E3D" w:rsidRDefault="00FB5E3D">
      <w:pPr>
        <w:spacing w:after="0"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11.9. A társulás megszűnik:</w:t>
      </w:r>
    </w:p>
    <w:p w:rsidR="00FB5E3D" w:rsidRDefault="00FB5E3D">
      <w:pPr>
        <w:spacing w:after="0"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a) a törvényben szabályozott megszűnési feltétel megvalósult;</w:t>
      </w:r>
    </w:p>
    <w:p w:rsidR="00FB5E3D" w:rsidRDefault="00FB5E3D">
      <w:pPr>
        <w:spacing w:after="0"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b) ha a társulás tagjai a Mötv. 88.§ (2) bekezdés szerinti többséggel azt elhatározzák;</w:t>
      </w:r>
    </w:p>
    <w:p w:rsidR="00FB5E3D" w:rsidRDefault="00FB5E3D">
      <w:pPr>
        <w:spacing w:after="0"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c) törvény erejénél fogva;</w:t>
      </w:r>
    </w:p>
    <w:p w:rsidR="00FB5E3D" w:rsidRDefault="00FB5E3D">
      <w:pPr>
        <w:spacing w:after="0"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d) bíróság jogerős döntése alapján;</w:t>
      </w:r>
    </w:p>
    <w:p w:rsidR="00FB5E3D" w:rsidRDefault="00FB5E3D">
      <w:pPr>
        <w:spacing w:after="0" w:line="100" w:lineRule="atLeast"/>
        <w:jc w:val="both"/>
        <w:rPr>
          <w:rFonts w:cs="Times New Roman"/>
          <w:sz w:val="24"/>
          <w:szCs w:val="24"/>
        </w:rPr>
      </w:pPr>
    </w:p>
    <w:p w:rsidR="00FB5E3D" w:rsidRDefault="00FB5E3D">
      <w:pPr>
        <w:spacing w:line="100" w:lineRule="atLeast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12. Záró rendelkezések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12.1. A Társulás tagjai a Társulási Megállapodásban írtak vonatkozásában határozatlan időre szóló együttműködést vállalnak.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12.2. Társulás működése során felmerülő esetleges vitás kérdéseket a felek kötelesek egymás között tárgyalásos formában egyeztetni. Vitás kérdésekben a közigazgatási - és munkaügyi bíróság dönt. 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12.3. A jelen társulási megállapodásban nem szabályozott kérdésekre a vonatkozó jogszabályok és az SZMSZ rendelkezései az irányadók.   </w:t>
      </w:r>
    </w:p>
    <w:p w:rsidR="00FB5E3D" w:rsidRDefault="00FB5E3D">
      <w:pPr>
        <w:spacing w:line="10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12.4. A Társulás tagjai a Társulás alapfeladatai körében meghatározott belső ellenőri feladatok ellátását 2013. december 31. napjával megszüntetik. Ezt követően a társulás és a tag önkormányzatok a jogszabályban kötelezően előírt belső ellenőrzési feladataikat önállóan szervezik meg.</w:t>
      </w:r>
    </w:p>
    <w:p w:rsidR="00FB5E3D" w:rsidRDefault="00FB5E3D">
      <w:pPr>
        <w:spacing w:line="100" w:lineRule="atLeast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13. Társulási megállapodás mellékletei</w:t>
      </w:r>
    </w:p>
    <w:p w:rsidR="00FB5E3D" w:rsidRDefault="00FB5E3D">
      <w:pPr>
        <w:numPr>
          <w:ilvl w:val="0"/>
          <w:numId w:val="1"/>
        </w:numPr>
        <w:spacing w:line="100" w:lineRule="atLeast"/>
        <w:ind w:left="1260" w:hanging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melléklet: A tagjegyzék (a társulás tagjainak neve, székhelye, képviselője, lakosságszáma)</w:t>
      </w:r>
    </w:p>
    <w:p w:rsidR="00FB5E3D" w:rsidRDefault="00FB5E3D">
      <w:pPr>
        <w:numPr>
          <w:ilvl w:val="0"/>
          <w:numId w:val="1"/>
        </w:numPr>
        <w:spacing w:line="100" w:lineRule="atLeast"/>
        <w:ind w:left="1260" w:hanging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melléklet: Szervezeti és Működési Szabályzat</w:t>
      </w:r>
    </w:p>
    <w:p w:rsidR="00FB5E3D" w:rsidRDefault="00FB5E3D">
      <w:pPr>
        <w:numPr>
          <w:ilvl w:val="0"/>
          <w:numId w:val="1"/>
        </w:numPr>
        <w:spacing w:line="100" w:lineRule="atLeast"/>
        <w:ind w:left="1260" w:hanging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melléklet: Társulási feladatellátás megállapodásai, szervezeti, intézményi keretei</w:t>
      </w:r>
    </w:p>
    <w:p w:rsidR="00FB5E3D" w:rsidRDefault="00FB5E3D">
      <w:pPr>
        <w:numPr>
          <w:ilvl w:val="0"/>
          <w:numId w:val="1"/>
        </w:numPr>
        <w:spacing w:line="100" w:lineRule="atLeast"/>
        <w:ind w:left="1260" w:hanging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melléklet: A tagok felhatalmazó levelek azonnali inkasszó benyújtásához</w:t>
      </w:r>
    </w:p>
    <w:p w:rsidR="00FB5E3D" w:rsidRDefault="00FB5E3D">
      <w:pPr>
        <w:numPr>
          <w:ilvl w:val="0"/>
          <w:numId w:val="1"/>
        </w:numPr>
        <w:spacing w:line="100" w:lineRule="atLeast"/>
        <w:ind w:left="1260" w:hanging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melléklet: Közös fenntartású intézmények megnevezése</w:t>
      </w:r>
    </w:p>
    <w:p w:rsidR="00FB5E3D" w:rsidRDefault="00377C90">
      <w:pPr>
        <w:numPr>
          <w:ilvl w:val="0"/>
          <w:numId w:val="1"/>
        </w:numPr>
        <w:tabs>
          <w:tab w:val="left" w:pos="1260"/>
        </w:tabs>
        <w:spacing w:after="0" w:line="100" w:lineRule="atLeast"/>
        <w:ind w:hanging="1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  <w:r w:rsidR="00FB5E3D">
        <w:rPr>
          <w:rFonts w:cs="Times New Roman"/>
          <w:sz w:val="24"/>
          <w:szCs w:val="24"/>
        </w:rPr>
        <w:t xml:space="preserve">melléklet: A tagok által igénybe vett szolgáltatások </w:t>
      </w:r>
    </w:p>
    <w:p w:rsidR="00FB5E3D" w:rsidRDefault="00FB5E3D">
      <w:pPr>
        <w:tabs>
          <w:tab w:val="left" w:pos="1260"/>
        </w:tabs>
        <w:spacing w:after="0" w:line="100" w:lineRule="atLeast"/>
        <w:ind w:left="540"/>
        <w:jc w:val="both"/>
        <w:rPr>
          <w:rFonts w:cs="Times New Roman"/>
          <w:sz w:val="24"/>
          <w:szCs w:val="24"/>
        </w:rPr>
      </w:pPr>
    </w:p>
    <w:p w:rsidR="00FB5E3D" w:rsidRDefault="00FB5E3D">
      <w:pPr>
        <w:numPr>
          <w:ilvl w:val="0"/>
          <w:numId w:val="1"/>
        </w:numPr>
        <w:tabs>
          <w:tab w:val="left" w:pos="1260"/>
        </w:tabs>
        <w:spacing w:after="0" w:line="100" w:lineRule="atLeast"/>
        <w:ind w:hanging="180"/>
        <w:jc w:val="both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Style w:val="Lbjegyzet-karakterek"/>
          <w:rFonts w:eastAsia="Times New Roman" w:cs="Times New Roman"/>
          <w:sz w:val="24"/>
          <w:szCs w:val="24"/>
        </w:rPr>
        <w:footnoteReference w:id="14"/>
      </w:r>
    </w:p>
    <w:p w:rsidR="00FB5E3D" w:rsidRDefault="00FB5E3D">
      <w:pPr>
        <w:spacing w:line="100" w:lineRule="atLeast"/>
        <w:jc w:val="both"/>
        <w:rPr>
          <w:rFonts w:cs="Times New Roman"/>
          <w:b/>
          <w:sz w:val="24"/>
          <w:szCs w:val="24"/>
        </w:rPr>
      </w:pPr>
    </w:p>
    <w:p w:rsidR="00FB5E3D" w:rsidRDefault="00FB5E3D">
      <w:pPr>
        <w:spacing w:line="100" w:lineRule="atLeast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Tapolca, 2013. április 3.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 </w:t>
      </w:r>
    </w:p>
    <w:p w:rsidR="00FB5E3D" w:rsidRDefault="00FB5E3D">
      <w:pPr>
        <w:tabs>
          <w:tab w:val="center" w:pos="7380"/>
        </w:tabs>
        <w:spacing w:after="0" w:line="100" w:lineRule="atLeast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cs="Times New Roman"/>
          <w:b/>
          <w:sz w:val="24"/>
          <w:szCs w:val="24"/>
        </w:rPr>
        <w:t>Császár László sk.</w:t>
      </w:r>
    </w:p>
    <w:p w:rsidR="00FB5E3D" w:rsidRDefault="00FB5E3D">
      <w:pPr>
        <w:tabs>
          <w:tab w:val="center" w:pos="7380"/>
        </w:tabs>
        <w:spacing w:after="0" w:line="100" w:lineRule="atLeast"/>
        <w:jc w:val="both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cs="Times New Roman"/>
          <w:b/>
          <w:sz w:val="24"/>
          <w:szCs w:val="24"/>
        </w:rPr>
        <w:t xml:space="preserve">Elnök </w:t>
      </w:r>
    </w:p>
    <w:p w:rsidR="00FB5E3D" w:rsidRDefault="00FB5E3D">
      <w:pPr>
        <w:tabs>
          <w:tab w:val="center" w:pos="7380"/>
        </w:tabs>
        <w:spacing w:after="0"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Záradék:</w:t>
      </w: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Jelen társulási megállapodást a Tapolca és Környéke Kistérség Többcélú Társulása Társulási Tanácsa 2013. április hó 03. napján tartott ülésén </w:t>
      </w:r>
      <w:r>
        <w:rPr>
          <w:rFonts w:cs="Times New Roman"/>
          <w:b/>
          <w:sz w:val="24"/>
          <w:szCs w:val="24"/>
        </w:rPr>
        <w:t>32/2013.(IV.3</w:t>
      </w:r>
      <w:r>
        <w:rPr>
          <w:rFonts w:cs="Times New Roman"/>
          <w:sz w:val="24"/>
          <w:szCs w:val="24"/>
        </w:rPr>
        <w:t xml:space="preserve">.) </w:t>
      </w:r>
      <w:r>
        <w:rPr>
          <w:rFonts w:cs="Times New Roman"/>
          <w:b/>
          <w:sz w:val="24"/>
          <w:szCs w:val="24"/>
        </w:rPr>
        <w:t>T.K.T.</w:t>
      </w:r>
      <w:r>
        <w:rPr>
          <w:rFonts w:cs="Times New Roman"/>
          <w:sz w:val="24"/>
          <w:szCs w:val="24"/>
        </w:rPr>
        <w:t xml:space="preserve"> számú határozatával jóváhagyta. A jelen Társulási Megállapodás a társulási tag önkormányzatok Képviselő-testületeinek elfogadó döntését és a polgármesterek által történő aláírását követően lép érvénybe, és 2013. június 30. napján lép hatályba. A hatályba lépéssel egyidejűleg a 2004 – 2012. évek között jóváhagyott Társulási Megállapodás hatályát veszti.</w:t>
      </w:r>
    </w:p>
    <w:p w:rsidR="00FB5E3D" w:rsidRDefault="00FB5E3D">
      <w:pPr>
        <w:spacing w:line="100" w:lineRule="atLeast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A társulási megállapodást a tag önkormányzatok jóváhagyták</w:t>
      </w:r>
    </w:p>
    <w:p w:rsidR="00FB5E3D" w:rsidRDefault="00FB5E3D">
      <w:pPr>
        <w:spacing w:after="0" w:line="100" w:lineRule="atLeast"/>
        <w:jc w:val="both"/>
        <w:rPr>
          <w:rFonts w:cs="Times New Roman"/>
          <w:b/>
          <w:bCs/>
          <w:sz w:val="24"/>
          <w:szCs w:val="24"/>
        </w:rPr>
      </w:pPr>
    </w:p>
    <w:p w:rsidR="00FB5E3D" w:rsidRDefault="00FB5E3D">
      <w:pPr>
        <w:spacing w:line="10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Záradék:</w:t>
      </w:r>
    </w:p>
    <w:p w:rsidR="00FB5E3D" w:rsidRDefault="00FB5E3D">
      <w:pPr>
        <w:spacing w:line="100" w:lineRule="atLeast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Jelen társulási megállapodást a Tapolca Környéki Önkormányzati Társulás Társulási Tanácsa 201</w:t>
      </w:r>
      <w:r w:rsidR="00377C90"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 xml:space="preserve">. </w:t>
      </w:r>
      <w:r w:rsidR="00377C90">
        <w:rPr>
          <w:rFonts w:cs="Times New Roman"/>
          <w:sz w:val="24"/>
          <w:szCs w:val="24"/>
        </w:rPr>
        <w:t>november 7</w:t>
      </w:r>
      <w:r>
        <w:rPr>
          <w:rFonts w:cs="Times New Roman"/>
          <w:sz w:val="24"/>
          <w:szCs w:val="24"/>
        </w:rPr>
        <w:t xml:space="preserve">. napján tartott ülésén a </w:t>
      </w:r>
      <w:r w:rsidR="0025047B">
        <w:rPr>
          <w:rFonts w:cs="Times New Roman"/>
          <w:sz w:val="24"/>
          <w:szCs w:val="24"/>
        </w:rPr>
        <w:t xml:space="preserve">   </w:t>
      </w:r>
      <w:bookmarkStart w:id="0" w:name="_GoBack"/>
      <w:bookmarkEnd w:id="0"/>
      <w:r w:rsidRPr="0025047B">
        <w:rPr>
          <w:rFonts w:cs="Times New Roman"/>
          <w:bCs/>
          <w:color w:val="FF0000"/>
          <w:sz w:val="24"/>
          <w:szCs w:val="24"/>
        </w:rPr>
        <w:t>/</w:t>
      </w:r>
      <w:r w:rsidR="00465908" w:rsidRPr="0025047B">
        <w:rPr>
          <w:rFonts w:cs="Times New Roman"/>
          <w:bCs/>
          <w:color w:val="FF0000"/>
          <w:sz w:val="24"/>
          <w:szCs w:val="24"/>
        </w:rPr>
        <w:t>201</w:t>
      </w:r>
      <w:r w:rsidR="00377C90" w:rsidRPr="0025047B">
        <w:rPr>
          <w:rFonts w:cs="Times New Roman"/>
          <w:bCs/>
          <w:color w:val="FF0000"/>
          <w:sz w:val="24"/>
          <w:szCs w:val="24"/>
        </w:rPr>
        <w:t>9</w:t>
      </w:r>
      <w:r w:rsidR="00465908" w:rsidRPr="0025047B">
        <w:rPr>
          <w:rFonts w:cs="Times New Roman"/>
          <w:bCs/>
          <w:color w:val="FF0000"/>
          <w:sz w:val="24"/>
          <w:szCs w:val="24"/>
        </w:rPr>
        <w:t>. (X</w:t>
      </w:r>
      <w:r w:rsidR="00377C90" w:rsidRPr="0025047B">
        <w:rPr>
          <w:rFonts w:cs="Times New Roman"/>
          <w:bCs/>
          <w:color w:val="FF0000"/>
          <w:sz w:val="24"/>
          <w:szCs w:val="24"/>
        </w:rPr>
        <w:t>I</w:t>
      </w:r>
      <w:r w:rsidR="00465908" w:rsidRPr="0025047B">
        <w:rPr>
          <w:rFonts w:cs="Times New Roman"/>
          <w:bCs/>
          <w:color w:val="FF0000"/>
          <w:sz w:val="24"/>
          <w:szCs w:val="24"/>
        </w:rPr>
        <w:t xml:space="preserve">. </w:t>
      </w:r>
      <w:r w:rsidR="00377C90" w:rsidRPr="0025047B">
        <w:rPr>
          <w:rFonts w:cs="Times New Roman"/>
          <w:bCs/>
          <w:color w:val="FF0000"/>
          <w:sz w:val="24"/>
          <w:szCs w:val="24"/>
        </w:rPr>
        <w:t>7</w:t>
      </w:r>
      <w:r w:rsidRPr="0025047B">
        <w:rPr>
          <w:rFonts w:cs="Times New Roman"/>
          <w:bCs/>
          <w:color w:val="FF0000"/>
          <w:sz w:val="24"/>
          <w:szCs w:val="24"/>
        </w:rPr>
        <w:t>.) számú</w:t>
      </w:r>
      <w:r w:rsidRPr="00377C90">
        <w:rPr>
          <w:rFonts w:cs="Times New Roman"/>
          <w:b/>
          <w:color w:val="FF000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határozatával módosította, és azt egységes szerkezetben jóváhagyta. </w:t>
      </w:r>
      <w:r>
        <w:rPr>
          <w:rFonts w:cs="Times New Roman"/>
          <w:color w:val="000000"/>
          <w:sz w:val="24"/>
          <w:szCs w:val="24"/>
        </w:rPr>
        <w:t>Az egységes szerkezetbe foglalt Társulási Megállapodás a tag Önkormányzatok Képviselő-testületeinek minősített többséggel meghozott határozataival kerül elfogadásra. A Társulási Megállapodás a tag Önkormányzatok polgármesterei által történő aláírását követően lép érvénybe.</w:t>
      </w:r>
    </w:p>
    <w:p w:rsidR="00A23B1C" w:rsidRDefault="00A23B1C">
      <w:pPr>
        <w:spacing w:line="100" w:lineRule="atLeast"/>
        <w:jc w:val="both"/>
        <w:rPr>
          <w:rFonts w:cs="Times New Roman"/>
          <w:b/>
          <w:sz w:val="24"/>
          <w:szCs w:val="24"/>
        </w:rPr>
      </w:pPr>
    </w:p>
    <w:p w:rsidR="00A23B1C" w:rsidRDefault="00A23B1C">
      <w:pPr>
        <w:spacing w:line="100" w:lineRule="atLeast"/>
        <w:jc w:val="both"/>
        <w:rPr>
          <w:rFonts w:cs="Times New Roman"/>
          <w:b/>
          <w:sz w:val="24"/>
          <w:szCs w:val="24"/>
        </w:rPr>
      </w:pPr>
    </w:p>
    <w:p w:rsidR="00FB5E3D" w:rsidRDefault="00FB5E3D">
      <w:pPr>
        <w:spacing w:line="10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Lesenceistvánd, 201</w:t>
      </w:r>
      <w:r w:rsidR="00805906">
        <w:rPr>
          <w:rFonts w:cs="Times New Roman"/>
          <w:b/>
          <w:sz w:val="24"/>
          <w:szCs w:val="24"/>
        </w:rPr>
        <w:t>9</w:t>
      </w:r>
      <w:r>
        <w:rPr>
          <w:rFonts w:cs="Times New Roman"/>
          <w:b/>
          <w:sz w:val="24"/>
          <w:szCs w:val="24"/>
        </w:rPr>
        <w:t xml:space="preserve">. </w:t>
      </w:r>
      <w:r w:rsidR="00805906">
        <w:rPr>
          <w:rFonts w:cs="Times New Roman"/>
          <w:b/>
          <w:sz w:val="24"/>
          <w:szCs w:val="24"/>
        </w:rPr>
        <w:t>november 7</w:t>
      </w:r>
      <w:r w:rsidR="00465908">
        <w:rPr>
          <w:rFonts w:cs="Times New Roman"/>
          <w:b/>
          <w:sz w:val="24"/>
          <w:szCs w:val="24"/>
        </w:rPr>
        <w:t>.</w:t>
      </w:r>
    </w:p>
    <w:p w:rsidR="00A23B1C" w:rsidRDefault="00A23B1C">
      <w:pPr>
        <w:spacing w:line="100" w:lineRule="atLeast"/>
        <w:jc w:val="both"/>
        <w:rPr>
          <w:rFonts w:eastAsia="Times New Roman" w:cs="Times New Roman"/>
          <w:b/>
          <w:sz w:val="24"/>
          <w:szCs w:val="24"/>
        </w:rPr>
      </w:pPr>
    </w:p>
    <w:p w:rsidR="00A23B1C" w:rsidRDefault="00A23B1C">
      <w:pPr>
        <w:spacing w:line="100" w:lineRule="atLeast"/>
        <w:jc w:val="both"/>
        <w:rPr>
          <w:rFonts w:eastAsia="Times New Roman" w:cs="Times New Roman"/>
          <w:b/>
          <w:sz w:val="24"/>
          <w:szCs w:val="24"/>
        </w:rPr>
      </w:pPr>
    </w:p>
    <w:p w:rsidR="00A23B1C" w:rsidRDefault="00A23B1C">
      <w:pPr>
        <w:spacing w:line="100" w:lineRule="atLeast"/>
        <w:jc w:val="both"/>
        <w:rPr>
          <w:rFonts w:eastAsia="Times New Roman" w:cs="Times New Roman"/>
          <w:b/>
          <w:sz w:val="24"/>
          <w:szCs w:val="24"/>
        </w:rPr>
      </w:pPr>
    </w:p>
    <w:p w:rsidR="00FB5E3D" w:rsidRDefault="00A23B1C" w:rsidP="00A23B1C">
      <w:pPr>
        <w:tabs>
          <w:tab w:val="center" w:pos="5670"/>
        </w:tabs>
        <w:spacing w:after="0" w:line="100" w:lineRule="atLeast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="00805906">
        <w:rPr>
          <w:rFonts w:eastAsia="Times New Roman" w:cs="Times New Roman"/>
          <w:b/>
          <w:sz w:val="24"/>
          <w:szCs w:val="24"/>
        </w:rPr>
        <w:t>___________</w:t>
      </w:r>
    </w:p>
    <w:p w:rsidR="001D6AEE" w:rsidRDefault="00A23B1C" w:rsidP="00A23B1C">
      <w:pPr>
        <w:tabs>
          <w:tab w:val="center" w:pos="5670"/>
        </w:tabs>
        <w:spacing w:after="0" w:line="10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1D6AEE">
        <w:rPr>
          <w:rFonts w:cs="Times New Roman"/>
          <w:b/>
          <w:sz w:val="24"/>
          <w:szCs w:val="24"/>
        </w:rPr>
        <w:t>Tóth Csaba</w:t>
      </w:r>
    </w:p>
    <w:p w:rsidR="00A23B1C" w:rsidRDefault="001D6AEE" w:rsidP="00A23B1C">
      <w:pPr>
        <w:tabs>
          <w:tab w:val="center" w:pos="5670"/>
        </w:tabs>
        <w:spacing w:after="0" w:line="10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722579">
        <w:rPr>
          <w:rFonts w:cs="Times New Roman"/>
          <w:b/>
          <w:sz w:val="24"/>
          <w:szCs w:val="24"/>
        </w:rPr>
        <w:t>e</w:t>
      </w:r>
      <w:r w:rsidR="00FB5E3D">
        <w:rPr>
          <w:rFonts w:cs="Times New Roman"/>
          <w:b/>
          <w:sz w:val="24"/>
          <w:szCs w:val="24"/>
        </w:rPr>
        <w:t>lnök</w:t>
      </w:r>
    </w:p>
    <w:p w:rsidR="00FB5E3D" w:rsidRDefault="00A23B1C" w:rsidP="00A23B1C">
      <w:pPr>
        <w:spacing w:after="0" w:line="100" w:lineRule="atLeast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  <w:r w:rsidR="00FB5E3D">
        <w:rPr>
          <w:rFonts w:cs="Times New Roman"/>
          <w:b/>
          <w:bCs/>
          <w:sz w:val="24"/>
          <w:szCs w:val="24"/>
        </w:rPr>
        <w:lastRenderedPageBreak/>
        <w:t>A Társulási Megállapodás módosítását a tag önkormányzatok képviselő-testületei az alábbi határozatokkal jóváhagyták:</w:t>
      </w:r>
    </w:p>
    <w:p w:rsidR="00A23B1C" w:rsidRDefault="00A23B1C" w:rsidP="00A23B1C">
      <w:pPr>
        <w:spacing w:after="0" w:line="100" w:lineRule="atLeast"/>
        <w:jc w:val="both"/>
      </w:pPr>
    </w:p>
    <w:p w:rsidR="00FB5E3D" w:rsidRPr="008E2E2E" w:rsidRDefault="00FB5E3D">
      <w:pPr>
        <w:pStyle w:val="Szvegtrzs"/>
        <w:numPr>
          <w:ilvl w:val="0"/>
          <w:numId w:val="2"/>
        </w:numPr>
        <w:rPr>
          <w:rFonts w:eastAsia="Times New Roman"/>
        </w:rPr>
      </w:pPr>
      <w:r w:rsidRPr="008E2E2E">
        <w:t>Ábrahá</w:t>
      </w:r>
      <w:r w:rsidR="009F6284" w:rsidRPr="008E2E2E">
        <w:t xml:space="preserve">mhegy Képviselő-testülete a </w:t>
      </w:r>
      <w:r w:rsidR="00805906">
        <w:t xml:space="preserve">   </w:t>
      </w:r>
      <w:r w:rsidR="009F6284" w:rsidRPr="003B5552">
        <w:rPr>
          <w:i/>
        </w:rPr>
        <w:t>/201</w:t>
      </w:r>
      <w:r w:rsidR="00805906">
        <w:rPr>
          <w:i/>
        </w:rPr>
        <w:t>9</w:t>
      </w:r>
      <w:r w:rsidR="009F6284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9F6284" w:rsidRPr="003B5552">
        <w:rPr>
          <w:i/>
        </w:rPr>
        <w:t>)</w:t>
      </w:r>
      <w:r w:rsidR="009F6284" w:rsidRPr="008E2E2E">
        <w:t xml:space="preserve"> </w:t>
      </w:r>
      <w:r w:rsidRPr="008E2E2E">
        <w:t>számú határozatával,</w:t>
      </w:r>
      <w:r w:rsidRPr="008E2E2E">
        <w:tab/>
      </w:r>
    </w:p>
    <w:p w:rsidR="001E33CA" w:rsidRDefault="001E33CA" w:rsidP="001E33CA">
      <w:pPr>
        <w:pStyle w:val="Szvegtrzs"/>
        <w:ind w:left="720"/>
        <w:rPr>
          <w:rFonts w:eastAsia="Times New Roman"/>
        </w:rPr>
      </w:pPr>
    </w:p>
    <w:p w:rsidR="00FB5E3D" w:rsidRDefault="002325EF" w:rsidP="002325EF">
      <w:pPr>
        <w:pStyle w:val="Szvegtrzs"/>
        <w:tabs>
          <w:tab w:val="center" w:pos="6237"/>
        </w:tabs>
        <w:spacing w:after="0"/>
      </w:pPr>
      <w:r>
        <w:tab/>
      </w:r>
      <w:r w:rsidR="00FB5E3D">
        <w:t>Vella Ferenc Zsolt</w:t>
      </w:r>
    </w:p>
    <w:p w:rsidR="00FB5E3D" w:rsidRDefault="00FB5E3D" w:rsidP="002325EF">
      <w:pPr>
        <w:pStyle w:val="Szvegtrzs"/>
        <w:tabs>
          <w:tab w:val="center" w:pos="6237"/>
        </w:tabs>
        <w:spacing w:after="0"/>
        <w:ind w:left="2124"/>
      </w:pPr>
      <w:r>
        <w:t>ph.</w:t>
      </w:r>
      <w:r w:rsidR="002325EF">
        <w:tab/>
      </w:r>
      <w:r>
        <w:t>polgármester</w:t>
      </w:r>
    </w:p>
    <w:p w:rsidR="00FB5E3D" w:rsidRDefault="00FB5E3D">
      <w:pPr>
        <w:pStyle w:val="Szvegtrzs"/>
        <w:spacing w:after="0"/>
        <w:ind w:left="2124"/>
      </w:pPr>
    </w:p>
    <w:p w:rsidR="00FB5E3D" w:rsidRPr="003B5552" w:rsidRDefault="00FB5E3D">
      <w:pPr>
        <w:pStyle w:val="Szvegtrzs"/>
        <w:numPr>
          <w:ilvl w:val="0"/>
          <w:numId w:val="2"/>
        </w:numPr>
        <w:rPr>
          <w:rFonts w:eastAsia="Times New Roman"/>
        </w:rPr>
      </w:pPr>
      <w:r w:rsidRPr="003B5552">
        <w:t>Badacson</w:t>
      </w:r>
      <w:r w:rsidR="009F6284" w:rsidRPr="003B5552">
        <w:t xml:space="preserve">ytomaj Képviselő-testülete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Pr="003B5552">
        <w:t>számú határozatával,</w:t>
      </w:r>
      <w:r w:rsidRPr="003B5552">
        <w:tab/>
      </w:r>
    </w:p>
    <w:p w:rsidR="001E33CA" w:rsidRDefault="001E33CA" w:rsidP="001E33CA">
      <w:pPr>
        <w:pStyle w:val="Szvegtrzs"/>
        <w:ind w:left="720"/>
        <w:rPr>
          <w:rFonts w:eastAsia="Times New Roman"/>
        </w:rPr>
      </w:pPr>
    </w:p>
    <w:p w:rsidR="002325EF" w:rsidRDefault="002325EF" w:rsidP="002325EF">
      <w:pPr>
        <w:pStyle w:val="Szvegtrzs"/>
        <w:tabs>
          <w:tab w:val="center" w:pos="6237"/>
        </w:tabs>
        <w:spacing w:after="0"/>
      </w:pPr>
      <w:r>
        <w:tab/>
        <w:t>Krisztin-Németh László Illés</w:t>
      </w:r>
    </w:p>
    <w:p w:rsidR="002325EF" w:rsidRDefault="002325EF" w:rsidP="002325EF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FB5E3D" w:rsidRDefault="00FB5E3D">
      <w:pPr>
        <w:pStyle w:val="Szvegtrzs"/>
        <w:spacing w:after="0"/>
        <w:ind w:left="2124"/>
      </w:pPr>
    </w:p>
    <w:p w:rsidR="00FB5E3D" w:rsidRPr="00663C97" w:rsidRDefault="00FB5E3D">
      <w:pPr>
        <w:pStyle w:val="Szvegtrzs"/>
        <w:numPr>
          <w:ilvl w:val="0"/>
          <w:numId w:val="2"/>
        </w:numPr>
        <w:rPr>
          <w:rFonts w:eastAsia="Times New Roman"/>
        </w:rPr>
      </w:pPr>
      <w:r w:rsidRPr="00663C97">
        <w:t>Badacsonyt</w:t>
      </w:r>
      <w:r w:rsidR="007B3A2D" w:rsidRPr="00663C97">
        <w:t xml:space="preserve">ördemic Képviselő-testülete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7B3A2D" w:rsidRPr="00663C97">
        <w:t xml:space="preserve"> </w:t>
      </w:r>
      <w:r w:rsidRPr="00663C97">
        <w:t xml:space="preserve">számú határozatával, </w:t>
      </w:r>
    </w:p>
    <w:p w:rsidR="001E33CA" w:rsidRDefault="001E33CA" w:rsidP="001E33CA">
      <w:pPr>
        <w:pStyle w:val="Szvegtrzs"/>
        <w:ind w:left="720"/>
        <w:rPr>
          <w:rFonts w:eastAsia="Times New Roman"/>
        </w:rPr>
      </w:pPr>
    </w:p>
    <w:p w:rsidR="002325EF" w:rsidRDefault="002325EF" w:rsidP="002325EF">
      <w:pPr>
        <w:pStyle w:val="Szvegtrzs"/>
        <w:tabs>
          <w:tab w:val="center" w:pos="6237"/>
        </w:tabs>
        <w:spacing w:after="0"/>
      </w:pPr>
      <w:r>
        <w:tab/>
        <w:t>Horváth Zoltán</w:t>
      </w:r>
    </w:p>
    <w:p w:rsidR="002325EF" w:rsidRDefault="002325EF" w:rsidP="002325EF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FB5E3D" w:rsidRDefault="00FB5E3D">
      <w:pPr>
        <w:pStyle w:val="Szvegtrzs"/>
        <w:spacing w:after="0"/>
        <w:rPr>
          <w:u w:val="single"/>
        </w:rPr>
      </w:pPr>
    </w:p>
    <w:p w:rsidR="00FB5E3D" w:rsidRPr="009873C3" w:rsidRDefault="00FB5E3D">
      <w:pPr>
        <w:pStyle w:val="Szvegtrzs"/>
        <w:numPr>
          <w:ilvl w:val="0"/>
          <w:numId w:val="2"/>
        </w:numPr>
        <w:rPr>
          <w:rFonts w:eastAsia="Times New Roman"/>
        </w:rPr>
      </w:pPr>
      <w:r w:rsidRPr="009873C3">
        <w:t>Balatone</w:t>
      </w:r>
      <w:r w:rsidR="008B09A4" w:rsidRPr="009873C3">
        <w:t xml:space="preserve">derics Képviselő-testülete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8B09A4" w:rsidRPr="009873C3">
        <w:t xml:space="preserve"> </w:t>
      </w:r>
      <w:r w:rsidRPr="009873C3">
        <w:t>számú határozatával,</w:t>
      </w:r>
    </w:p>
    <w:p w:rsidR="001E33CA" w:rsidRDefault="001E33CA" w:rsidP="001E33CA">
      <w:pPr>
        <w:pStyle w:val="Szvegtrzs"/>
        <w:ind w:left="720"/>
        <w:rPr>
          <w:rFonts w:eastAsia="Times New Roman"/>
        </w:rPr>
      </w:pPr>
    </w:p>
    <w:p w:rsidR="002325EF" w:rsidRDefault="002325EF" w:rsidP="002325EF">
      <w:pPr>
        <w:pStyle w:val="Szvegtrzs"/>
        <w:tabs>
          <w:tab w:val="center" w:pos="6237"/>
        </w:tabs>
        <w:spacing w:after="0"/>
      </w:pPr>
      <w:r>
        <w:tab/>
      </w:r>
      <w:r w:rsidR="009A67CF">
        <w:t>Papp János</w:t>
      </w:r>
    </w:p>
    <w:p w:rsidR="002325EF" w:rsidRDefault="002325EF" w:rsidP="002325EF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FB5E3D" w:rsidRDefault="00FB5E3D">
      <w:pPr>
        <w:pStyle w:val="Szvegtrzs"/>
        <w:spacing w:after="0"/>
        <w:ind w:left="2124"/>
      </w:pPr>
    </w:p>
    <w:p w:rsidR="00FB5E3D" w:rsidRPr="00EB6B06" w:rsidRDefault="00FB5E3D">
      <w:pPr>
        <w:pStyle w:val="Szvegtrzs"/>
        <w:numPr>
          <w:ilvl w:val="0"/>
          <w:numId w:val="2"/>
        </w:numPr>
        <w:rPr>
          <w:rFonts w:eastAsia="Times New Roman"/>
        </w:rPr>
      </w:pPr>
      <w:r w:rsidRPr="00EB6B06">
        <w:t>Balato</w:t>
      </w:r>
      <w:r w:rsidR="00244201" w:rsidRPr="00EB6B06">
        <w:t xml:space="preserve">nhenye Képviselő-testülete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244201" w:rsidRPr="00EB6B06">
        <w:t xml:space="preserve"> </w:t>
      </w:r>
      <w:r w:rsidRPr="00EB6B06">
        <w:t>számú határozatával,</w:t>
      </w:r>
    </w:p>
    <w:p w:rsidR="001E33CA" w:rsidRDefault="001E33CA" w:rsidP="001E33CA">
      <w:pPr>
        <w:pStyle w:val="Szvegtrzs"/>
        <w:ind w:left="720"/>
        <w:rPr>
          <w:rFonts w:eastAsia="Times New Roman"/>
        </w:rPr>
      </w:pPr>
    </w:p>
    <w:p w:rsidR="002325EF" w:rsidRDefault="002325EF" w:rsidP="002325EF">
      <w:pPr>
        <w:pStyle w:val="Szvegtrzs"/>
        <w:tabs>
          <w:tab w:val="center" w:pos="6237"/>
        </w:tabs>
        <w:spacing w:after="0"/>
      </w:pPr>
      <w:r>
        <w:tab/>
      </w:r>
      <w:r w:rsidR="009A67CF">
        <w:t>Kulin Miklós György</w:t>
      </w:r>
    </w:p>
    <w:p w:rsidR="002325EF" w:rsidRDefault="002325EF" w:rsidP="002325EF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244201" w:rsidRDefault="00244201">
      <w:pPr>
        <w:pStyle w:val="Szvegtrzs"/>
        <w:spacing w:after="0"/>
        <w:ind w:left="2124"/>
      </w:pPr>
    </w:p>
    <w:p w:rsidR="00FB5E3D" w:rsidRPr="00EB6B06" w:rsidRDefault="00FB5E3D">
      <w:pPr>
        <w:pStyle w:val="Szvegtrzs"/>
        <w:numPr>
          <w:ilvl w:val="0"/>
          <w:numId w:val="2"/>
        </w:numPr>
        <w:rPr>
          <w:rFonts w:eastAsia="Times New Roman"/>
        </w:rPr>
      </w:pPr>
      <w:r w:rsidRPr="00EB6B06">
        <w:t>Balatonr</w:t>
      </w:r>
      <w:r w:rsidR="00244201" w:rsidRPr="00EB6B06">
        <w:t xml:space="preserve">endes Képviselő-testülete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244201" w:rsidRPr="00EB6B06">
        <w:t xml:space="preserve"> </w:t>
      </w:r>
      <w:r w:rsidRPr="00EB6B06">
        <w:t>számú határozatával,</w:t>
      </w:r>
    </w:p>
    <w:p w:rsidR="001E33CA" w:rsidRDefault="001E33CA" w:rsidP="001E33CA">
      <w:pPr>
        <w:pStyle w:val="Szvegtrzs"/>
        <w:ind w:left="720"/>
        <w:rPr>
          <w:rFonts w:eastAsia="Times New Roman"/>
        </w:rPr>
      </w:pPr>
    </w:p>
    <w:p w:rsidR="002325EF" w:rsidRDefault="002325EF" w:rsidP="002325EF">
      <w:pPr>
        <w:pStyle w:val="Szvegtrzs"/>
        <w:tabs>
          <w:tab w:val="center" w:pos="6237"/>
        </w:tabs>
        <w:spacing w:after="0"/>
      </w:pPr>
      <w:r>
        <w:tab/>
      </w:r>
      <w:r w:rsidR="009A67CF">
        <w:t>Lenner István</w:t>
      </w:r>
    </w:p>
    <w:p w:rsidR="002325EF" w:rsidRDefault="002325EF" w:rsidP="002325EF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FB5E3D" w:rsidRDefault="00FB5E3D">
      <w:pPr>
        <w:pStyle w:val="Szvegtrzs"/>
        <w:spacing w:after="0"/>
        <w:rPr>
          <w:u w:val="single"/>
        </w:rPr>
      </w:pPr>
    </w:p>
    <w:p w:rsidR="00FB5E3D" w:rsidRPr="00D90B71" w:rsidRDefault="00FB5E3D">
      <w:pPr>
        <w:pStyle w:val="Szvegtrzs"/>
        <w:numPr>
          <w:ilvl w:val="0"/>
          <w:numId w:val="2"/>
        </w:numPr>
      </w:pPr>
      <w:r w:rsidRPr="00D90B71">
        <w:t>He</w:t>
      </w:r>
      <w:r w:rsidR="002D27D1" w:rsidRPr="00D90B71">
        <w:t xml:space="preserve">gyesd Képviselő-testülete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2D27D1" w:rsidRPr="00D90B71">
        <w:t xml:space="preserve"> </w:t>
      </w:r>
      <w:r w:rsidRPr="00D90B71">
        <w:t>számú határozatával,</w:t>
      </w:r>
    </w:p>
    <w:p w:rsidR="001E33CA" w:rsidRDefault="001E33CA" w:rsidP="001E33CA">
      <w:pPr>
        <w:pStyle w:val="Szvegtrzs"/>
        <w:ind w:left="720"/>
      </w:pPr>
    </w:p>
    <w:p w:rsidR="002325EF" w:rsidRDefault="002325EF" w:rsidP="002325EF">
      <w:pPr>
        <w:pStyle w:val="Szvegtrzs"/>
        <w:tabs>
          <w:tab w:val="center" w:pos="6237"/>
        </w:tabs>
        <w:spacing w:after="0"/>
      </w:pPr>
      <w:r>
        <w:tab/>
        <w:t>Stark Sándor</w:t>
      </w:r>
    </w:p>
    <w:p w:rsidR="002325EF" w:rsidRDefault="002325EF" w:rsidP="002325EF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FB5E3D" w:rsidRDefault="00A23B1C">
      <w:pPr>
        <w:pStyle w:val="Szvegtrzs"/>
        <w:spacing w:after="0"/>
        <w:ind w:left="2124"/>
      </w:pPr>
      <w:r>
        <w:br w:type="page"/>
      </w:r>
    </w:p>
    <w:p w:rsidR="00FB5E3D" w:rsidRPr="00663C97" w:rsidRDefault="00FB5E3D">
      <w:pPr>
        <w:pStyle w:val="Szvegtrzs"/>
        <w:numPr>
          <w:ilvl w:val="0"/>
          <w:numId w:val="2"/>
        </w:numPr>
      </w:pPr>
      <w:r w:rsidRPr="00663C97">
        <w:lastRenderedPageBreak/>
        <w:t>Heg</w:t>
      </w:r>
      <w:r w:rsidR="007B3A2D" w:rsidRPr="00663C97">
        <w:t xml:space="preserve">ymagas Képviselő-testülete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805906">
        <w:rPr>
          <w:i/>
        </w:rPr>
        <w:t xml:space="preserve"> </w:t>
      </w:r>
      <w:r w:rsidRPr="00663C97">
        <w:t>számú határozatával,</w:t>
      </w:r>
    </w:p>
    <w:p w:rsidR="001E33CA" w:rsidRDefault="001E33CA" w:rsidP="001E33CA">
      <w:pPr>
        <w:pStyle w:val="Szvegtrzs"/>
        <w:ind w:left="720"/>
      </w:pPr>
    </w:p>
    <w:p w:rsidR="002325EF" w:rsidRDefault="002325EF" w:rsidP="002325EF">
      <w:pPr>
        <w:pStyle w:val="Szvegtrzs"/>
        <w:tabs>
          <w:tab w:val="center" w:pos="6237"/>
        </w:tabs>
        <w:spacing w:after="0"/>
      </w:pPr>
      <w:r>
        <w:tab/>
      </w:r>
      <w:r w:rsidR="009A67CF">
        <w:t>Gyurka Miklósné</w:t>
      </w:r>
    </w:p>
    <w:p w:rsidR="002325EF" w:rsidRDefault="002325EF" w:rsidP="002325EF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FB5E3D" w:rsidRDefault="00FB5E3D">
      <w:pPr>
        <w:pStyle w:val="Szvegtrzs"/>
        <w:spacing w:after="0"/>
        <w:ind w:left="2124"/>
      </w:pPr>
    </w:p>
    <w:p w:rsidR="00FB5E3D" w:rsidRPr="00E92E3F" w:rsidRDefault="00FB5E3D">
      <w:pPr>
        <w:pStyle w:val="Szvegtrzs"/>
        <w:numPr>
          <w:ilvl w:val="0"/>
          <w:numId w:val="2"/>
        </w:numPr>
        <w:rPr>
          <w:rFonts w:eastAsia="Times New Roman"/>
        </w:rPr>
      </w:pPr>
      <w:r w:rsidRPr="00E92E3F">
        <w:t>K</w:t>
      </w:r>
      <w:r w:rsidR="002D27D1" w:rsidRPr="00E92E3F">
        <w:t xml:space="preserve">apolcs Képviselő-testülete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805906">
        <w:rPr>
          <w:i/>
        </w:rPr>
        <w:t xml:space="preserve"> </w:t>
      </w:r>
      <w:r w:rsidRPr="00E92E3F">
        <w:t>számú határozatával,</w:t>
      </w:r>
    </w:p>
    <w:p w:rsidR="001E33CA" w:rsidRDefault="001E33CA" w:rsidP="001E33CA">
      <w:pPr>
        <w:pStyle w:val="Szvegtrzs"/>
        <w:ind w:left="720"/>
        <w:rPr>
          <w:rFonts w:eastAsia="Times New Roman"/>
        </w:rPr>
      </w:pPr>
    </w:p>
    <w:p w:rsidR="002325EF" w:rsidRDefault="002325EF" w:rsidP="002325EF">
      <w:pPr>
        <w:pStyle w:val="Szvegtrzs"/>
        <w:tabs>
          <w:tab w:val="center" w:pos="6237"/>
        </w:tabs>
        <w:spacing w:after="0"/>
      </w:pPr>
      <w:r>
        <w:tab/>
        <w:t>Márvány Péter</w:t>
      </w:r>
    </w:p>
    <w:p w:rsidR="002325EF" w:rsidRDefault="002325EF" w:rsidP="002325EF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FB5E3D" w:rsidRDefault="00FB5E3D">
      <w:pPr>
        <w:pStyle w:val="Szvegtrzs"/>
        <w:spacing w:after="0"/>
        <w:ind w:left="2124"/>
      </w:pPr>
    </w:p>
    <w:p w:rsidR="00FB5E3D" w:rsidRPr="00E92E3F" w:rsidRDefault="00FB5E3D">
      <w:pPr>
        <w:pStyle w:val="Szvegtrzs"/>
        <w:numPr>
          <w:ilvl w:val="0"/>
          <w:numId w:val="2"/>
        </w:numPr>
      </w:pPr>
      <w:r w:rsidRPr="00E92E3F">
        <w:t>Kápta</w:t>
      </w:r>
      <w:r w:rsidR="008B09A4" w:rsidRPr="00E92E3F">
        <w:t>lantóti Képviselő-testülete</w:t>
      </w:r>
      <w:r w:rsidR="00805906">
        <w:t xml:space="preserve">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805906">
        <w:rPr>
          <w:i/>
        </w:rPr>
        <w:t xml:space="preserve"> </w:t>
      </w:r>
      <w:r w:rsidRPr="00E92E3F">
        <w:t>számú határozatával,</w:t>
      </w:r>
    </w:p>
    <w:p w:rsidR="00FB5E3D" w:rsidRDefault="00FB5E3D">
      <w:pPr>
        <w:pStyle w:val="Szvegtrzs"/>
      </w:pPr>
    </w:p>
    <w:p w:rsidR="002325EF" w:rsidRDefault="002325EF" w:rsidP="002325EF">
      <w:pPr>
        <w:pStyle w:val="Szvegtrzs"/>
        <w:tabs>
          <w:tab w:val="center" w:pos="6237"/>
        </w:tabs>
        <w:spacing w:after="0"/>
      </w:pPr>
      <w:r>
        <w:tab/>
        <w:t>Csom Károlyné</w:t>
      </w:r>
    </w:p>
    <w:p w:rsidR="002325EF" w:rsidRDefault="002325EF" w:rsidP="002325EF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FB5E3D" w:rsidRDefault="00FB5E3D">
      <w:pPr>
        <w:pStyle w:val="Szvegtrzs"/>
        <w:ind w:left="2124"/>
      </w:pPr>
    </w:p>
    <w:p w:rsidR="00FB5E3D" w:rsidRPr="00EB6B06" w:rsidRDefault="00244201">
      <w:pPr>
        <w:pStyle w:val="Szvegtrzs"/>
        <w:numPr>
          <w:ilvl w:val="0"/>
          <w:numId w:val="2"/>
        </w:numPr>
        <w:rPr>
          <w:rFonts w:eastAsia="Times New Roman"/>
        </w:rPr>
      </w:pPr>
      <w:r w:rsidRPr="00EB6B06">
        <w:t xml:space="preserve">Kékkút Képviselő-testülete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805906">
        <w:rPr>
          <w:i/>
        </w:rPr>
        <w:t xml:space="preserve"> </w:t>
      </w:r>
      <w:r w:rsidR="00FB5E3D" w:rsidRPr="00EB6B06">
        <w:t>számú határozatával,</w:t>
      </w:r>
    </w:p>
    <w:p w:rsidR="001E33CA" w:rsidRDefault="001E33CA" w:rsidP="001E33CA">
      <w:pPr>
        <w:pStyle w:val="Szvegtrzs"/>
        <w:ind w:left="720"/>
        <w:rPr>
          <w:rFonts w:eastAsia="Times New Roman"/>
        </w:rPr>
      </w:pPr>
    </w:p>
    <w:p w:rsidR="002325EF" w:rsidRDefault="002325EF" w:rsidP="002325EF">
      <w:pPr>
        <w:pStyle w:val="Szvegtrzs"/>
        <w:tabs>
          <w:tab w:val="center" w:pos="6237"/>
        </w:tabs>
        <w:spacing w:after="0"/>
      </w:pPr>
      <w:r>
        <w:tab/>
        <w:t>Kardosné Csaba Gyöngyi</w:t>
      </w:r>
    </w:p>
    <w:p w:rsidR="002325EF" w:rsidRDefault="002325EF" w:rsidP="002325EF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FB5E3D" w:rsidRDefault="00FB5E3D">
      <w:pPr>
        <w:pStyle w:val="Szvegtrzs"/>
        <w:spacing w:after="0"/>
        <w:ind w:left="2124"/>
      </w:pPr>
    </w:p>
    <w:p w:rsidR="00FB5E3D" w:rsidRPr="00E92E3F" w:rsidRDefault="00FB5E3D">
      <w:pPr>
        <w:pStyle w:val="Szvegtrzs"/>
        <w:numPr>
          <w:ilvl w:val="0"/>
          <w:numId w:val="2"/>
        </w:numPr>
      </w:pPr>
      <w:r w:rsidRPr="00E92E3F">
        <w:t>Kisapáti Képvise</w:t>
      </w:r>
      <w:r w:rsidR="008B09A4" w:rsidRPr="00E92E3F">
        <w:t xml:space="preserve">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8B09A4" w:rsidRPr="00E92E3F">
        <w:t xml:space="preserve"> </w:t>
      </w:r>
      <w:r w:rsidRPr="00E92E3F">
        <w:t>számú határozatával,</w:t>
      </w:r>
    </w:p>
    <w:p w:rsidR="00FB5E3D" w:rsidRDefault="00FB5E3D">
      <w:pPr>
        <w:pStyle w:val="Szvegtrzs"/>
      </w:pPr>
    </w:p>
    <w:p w:rsidR="002325EF" w:rsidRDefault="002325EF" w:rsidP="002325EF">
      <w:pPr>
        <w:pStyle w:val="Szvegtrzs"/>
        <w:tabs>
          <w:tab w:val="center" w:pos="6237"/>
        </w:tabs>
        <w:spacing w:after="0"/>
      </w:pPr>
      <w:r>
        <w:tab/>
      </w:r>
      <w:r w:rsidR="009A67CF">
        <w:t>Kiss Imre</w:t>
      </w:r>
    </w:p>
    <w:p w:rsidR="002325EF" w:rsidRDefault="002325EF" w:rsidP="002325EF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FB5E3D" w:rsidRDefault="00FB5E3D">
      <w:pPr>
        <w:pStyle w:val="Szvegtrzs"/>
        <w:spacing w:after="0"/>
        <w:ind w:left="2124"/>
      </w:pPr>
    </w:p>
    <w:p w:rsidR="00FB5E3D" w:rsidRDefault="00FB5E3D">
      <w:pPr>
        <w:pStyle w:val="Szvegtrzs"/>
        <w:spacing w:after="0"/>
      </w:pPr>
    </w:p>
    <w:p w:rsidR="00FB5E3D" w:rsidRPr="00EB6B06" w:rsidRDefault="00FB5E3D">
      <w:pPr>
        <w:pStyle w:val="Szvegtrzs"/>
        <w:numPr>
          <w:ilvl w:val="0"/>
          <w:numId w:val="2"/>
        </w:numPr>
      </w:pPr>
      <w:r w:rsidRPr="00EB6B06">
        <w:t>Kő</w:t>
      </w:r>
      <w:r w:rsidR="00244201" w:rsidRPr="00EB6B06">
        <w:t xml:space="preserve">vágóörs Képviselő-testülete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805906">
        <w:rPr>
          <w:i/>
        </w:rPr>
        <w:t xml:space="preserve"> </w:t>
      </w:r>
      <w:r w:rsidRPr="00EB6B06">
        <w:t>számú határozatával,</w:t>
      </w:r>
    </w:p>
    <w:p w:rsidR="00FB5E3D" w:rsidRDefault="00FB5E3D">
      <w:pPr>
        <w:pStyle w:val="Szvegtrzs"/>
      </w:pPr>
    </w:p>
    <w:p w:rsidR="002325EF" w:rsidRDefault="002325EF" w:rsidP="002325EF">
      <w:pPr>
        <w:pStyle w:val="Szvegtrzs"/>
        <w:tabs>
          <w:tab w:val="center" w:pos="6237"/>
        </w:tabs>
        <w:spacing w:after="0"/>
      </w:pPr>
      <w:r>
        <w:tab/>
        <w:t>Horváth Dezső</w:t>
      </w:r>
    </w:p>
    <w:p w:rsidR="002325EF" w:rsidRDefault="002325EF" w:rsidP="002325EF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FB5E3D" w:rsidRDefault="00FB5E3D">
      <w:pPr>
        <w:pStyle w:val="Szvegtrzs"/>
        <w:rPr>
          <w:u w:val="single"/>
        </w:rPr>
      </w:pPr>
    </w:p>
    <w:p w:rsidR="00FB5E3D" w:rsidRPr="00EB6B06" w:rsidRDefault="00FB5E3D">
      <w:pPr>
        <w:pStyle w:val="Szvegtrzs"/>
        <w:numPr>
          <w:ilvl w:val="0"/>
          <w:numId w:val="2"/>
        </w:numPr>
      </w:pPr>
      <w:r w:rsidRPr="00EB6B06">
        <w:t>K</w:t>
      </w:r>
      <w:r w:rsidR="00244201" w:rsidRPr="00EB6B06">
        <w:t xml:space="preserve">öveskál Képviselő-testülete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805906">
        <w:rPr>
          <w:i/>
        </w:rPr>
        <w:t xml:space="preserve"> </w:t>
      </w:r>
      <w:r w:rsidRPr="00EB6B06">
        <w:t xml:space="preserve">számú határozatával, </w:t>
      </w:r>
    </w:p>
    <w:p w:rsidR="00FB5E3D" w:rsidRDefault="00FB5E3D">
      <w:pPr>
        <w:pStyle w:val="Szvegtrzs"/>
      </w:pPr>
    </w:p>
    <w:p w:rsidR="002325EF" w:rsidRDefault="002325EF" w:rsidP="002325EF">
      <w:pPr>
        <w:pStyle w:val="Szvegtrzs"/>
        <w:tabs>
          <w:tab w:val="center" w:pos="6237"/>
        </w:tabs>
        <w:spacing w:after="0"/>
      </w:pPr>
      <w:r>
        <w:tab/>
      </w:r>
      <w:r w:rsidR="009A67CF">
        <w:t>Györffy Szabolcs Zoltán</w:t>
      </w:r>
    </w:p>
    <w:p w:rsidR="002325EF" w:rsidRDefault="002325EF" w:rsidP="002325EF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A23B1C" w:rsidRDefault="00FB5E3D">
      <w:pPr>
        <w:pStyle w:val="Szvegtrzs"/>
      </w:pPr>
      <w:r>
        <w:tab/>
      </w:r>
      <w:r>
        <w:tab/>
      </w:r>
      <w:r>
        <w:tab/>
      </w:r>
      <w:r>
        <w:tab/>
      </w:r>
    </w:p>
    <w:p w:rsidR="00FB5E3D" w:rsidRDefault="00A23B1C">
      <w:pPr>
        <w:pStyle w:val="Szvegtrzs"/>
      </w:pPr>
      <w:r>
        <w:br w:type="page"/>
      </w:r>
    </w:p>
    <w:p w:rsidR="00FB5E3D" w:rsidRPr="009873C3" w:rsidRDefault="00FB5E3D">
      <w:pPr>
        <w:pStyle w:val="Szvegtrzs"/>
        <w:numPr>
          <w:ilvl w:val="0"/>
          <w:numId w:val="2"/>
        </w:numPr>
        <w:rPr>
          <w:rFonts w:eastAsia="Times New Roman"/>
        </w:rPr>
      </w:pPr>
      <w:r w:rsidRPr="009873C3">
        <w:lastRenderedPageBreak/>
        <w:t>Lesenc</w:t>
      </w:r>
      <w:r w:rsidR="00FF2CE3" w:rsidRPr="009873C3">
        <w:t xml:space="preserve">efalu Képviselő-testülete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805906">
        <w:rPr>
          <w:i/>
        </w:rPr>
        <w:t xml:space="preserve"> </w:t>
      </w:r>
      <w:r w:rsidRPr="009873C3">
        <w:t>számú határozatával,</w:t>
      </w:r>
    </w:p>
    <w:p w:rsidR="00244201" w:rsidRDefault="00244201" w:rsidP="00244201">
      <w:pPr>
        <w:pStyle w:val="Szvegtrzs"/>
        <w:ind w:left="720"/>
        <w:rPr>
          <w:rFonts w:eastAsia="Times New Roman"/>
        </w:rPr>
      </w:pPr>
    </w:p>
    <w:p w:rsidR="002325EF" w:rsidRDefault="002325EF" w:rsidP="002325EF">
      <w:pPr>
        <w:pStyle w:val="Szvegtrzs"/>
        <w:tabs>
          <w:tab w:val="center" w:pos="6237"/>
        </w:tabs>
        <w:spacing w:after="0"/>
      </w:pPr>
      <w:r>
        <w:tab/>
      </w:r>
      <w:r w:rsidR="009A67CF">
        <w:t>Dr. Kázsmér-Nyirő Katalin</w:t>
      </w:r>
    </w:p>
    <w:p w:rsidR="002325EF" w:rsidRDefault="002325EF" w:rsidP="002325EF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FB5E3D" w:rsidRDefault="00FB5E3D">
      <w:pPr>
        <w:pStyle w:val="Szvegtrzs"/>
        <w:ind w:left="2124"/>
      </w:pPr>
    </w:p>
    <w:p w:rsidR="00FB5E3D" w:rsidRPr="00E92E3F" w:rsidRDefault="00FB5E3D">
      <w:pPr>
        <w:pStyle w:val="Szvegtrzs"/>
        <w:numPr>
          <w:ilvl w:val="0"/>
          <w:numId w:val="2"/>
        </w:numPr>
      </w:pPr>
      <w:r w:rsidRPr="00E92E3F">
        <w:t>Lesencei</w:t>
      </w:r>
      <w:r w:rsidR="008B09A4" w:rsidRPr="00E92E3F">
        <w:t xml:space="preserve">stvánd Képviselő-testülete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805906">
        <w:rPr>
          <w:i/>
        </w:rPr>
        <w:t xml:space="preserve"> </w:t>
      </w:r>
      <w:r w:rsidRPr="00E92E3F">
        <w:t>számú határozatával,</w:t>
      </w:r>
    </w:p>
    <w:p w:rsidR="00FB5E3D" w:rsidRDefault="00FB5E3D">
      <w:pPr>
        <w:pStyle w:val="Szvegtrzs"/>
      </w:pPr>
    </w:p>
    <w:p w:rsidR="002325EF" w:rsidRDefault="002325EF" w:rsidP="002325EF">
      <w:pPr>
        <w:pStyle w:val="Szvegtrzs"/>
        <w:tabs>
          <w:tab w:val="center" w:pos="6237"/>
        </w:tabs>
        <w:spacing w:after="0"/>
      </w:pPr>
      <w:r>
        <w:tab/>
        <w:t>Tóth Csaba</w:t>
      </w:r>
    </w:p>
    <w:p w:rsidR="002325EF" w:rsidRDefault="002325EF" w:rsidP="002325EF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0B570C" w:rsidRDefault="000B570C">
      <w:pPr>
        <w:pStyle w:val="Szvegtrzs"/>
        <w:spacing w:after="0"/>
        <w:ind w:left="2124"/>
      </w:pPr>
    </w:p>
    <w:p w:rsidR="00FB5E3D" w:rsidRPr="00EB6B06" w:rsidRDefault="00FB5E3D">
      <w:pPr>
        <w:pStyle w:val="Szvegtrzs"/>
        <w:numPr>
          <w:ilvl w:val="0"/>
          <w:numId w:val="2"/>
        </w:numPr>
      </w:pPr>
      <w:r w:rsidRPr="00EB6B06">
        <w:t>Mindszen</w:t>
      </w:r>
      <w:r w:rsidR="00244201" w:rsidRPr="00EB6B06">
        <w:t xml:space="preserve">tkálla Képviselő-testülete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805906">
        <w:rPr>
          <w:i/>
        </w:rPr>
        <w:t xml:space="preserve"> </w:t>
      </w:r>
      <w:r w:rsidRPr="00EB6B06">
        <w:t>számú határozatával,</w:t>
      </w:r>
    </w:p>
    <w:p w:rsidR="00FB5E3D" w:rsidRDefault="00FB5E3D">
      <w:pPr>
        <w:pStyle w:val="Szvegtrzs"/>
        <w:spacing w:after="0"/>
      </w:pPr>
    </w:p>
    <w:p w:rsidR="002325EF" w:rsidRDefault="002325EF" w:rsidP="002325EF">
      <w:pPr>
        <w:pStyle w:val="Szvegtrzs"/>
        <w:tabs>
          <w:tab w:val="center" w:pos="6237"/>
        </w:tabs>
        <w:spacing w:after="0"/>
      </w:pPr>
      <w:r>
        <w:tab/>
      </w:r>
      <w:r w:rsidR="009A67CF">
        <w:t>Csombó Zoltán</w:t>
      </w:r>
    </w:p>
    <w:p w:rsidR="002325EF" w:rsidRDefault="002325EF" w:rsidP="002325EF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FB5E3D" w:rsidRDefault="00FB5E3D">
      <w:pPr>
        <w:pStyle w:val="Szvegtrzs"/>
      </w:pPr>
    </w:p>
    <w:p w:rsidR="00FB5E3D" w:rsidRPr="00D90B71" w:rsidRDefault="00FB5E3D">
      <w:pPr>
        <w:pStyle w:val="Szvegtrzs"/>
        <w:numPr>
          <w:ilvl w:val="0"/>
          <w:numId w:val="2"/>
        </w:numPr>
      </w:pPr>
      <w:r w:rsidRPr="00D90B71">
        <w:t>Monostorapáti Képviselő-testület</w:t>
      </w:r>
      <w:r w:rsidR="002D27D1" w:rsidRPr="00D90B71">
        <w:t xml:space="preserve">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805906">
        <w:rPr>
          <w:i/>
        </w:rPr>
        <w:t xml:space="preserve"> </w:t>
      </w:r>
      <w:r w:rsidRPr="00D90B71">
        <w:t xml:space="preserve">számú határozatával, </w:t>
      </w:r>
    </w:p>
    <w:p w:rsidR="00FB5E3D" w:rsidRDefault="00FB5E3D">
      <w:pPr>
        <w:pStyle w:val="Szvegtrzs"/>
      </w:pPr>
    </w:p>
    <w:p w:rsidR="002325EF" w:rsidRDefault="002325EF" w:rsidP="002325EF">
      <w:pPr>
        <w:pStyle w:val="Szvegtrzs"/>
        <w:tabs>
          <w:tab w:val="center" w:pos="6237"/>
        </w:tabs>
        <w:spacing w:after="0"/>
      </w:pPr>
      <w:r>
        <w:tab/>
        <w:t>Takács Péter</w:t>
      </w:r>
    </w:p>
    <w:p w:rsidR="002325EF" w:rsidRDefault="002325EF" w:rsidP="002325EF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FB5E3D" w:rsidRDefault="00FB5E3D">
      <w:pPr>
        <w:pStyle w:val="Szvegtrzs"/>
        <w:spacing w:after="0"/>
        <w:ind w:left="2124"/>
      </w:pPr>
    </w:p>
    <w:p w:rsidR="00FB5E3D" w:rsidRPr="00E92E3F" w:rsidRDefault="00FB5E3D">
      <w:pPr>
        <w:pStyle w:val="Szvegtrzs"/>
        <w:numPr>
          <w:ilvl w:val="0"/>
          <w:numId w:val="2"/>
        </w:numPr>
        <w:rPr>
          <w:rFonts w:eastAsia="Times New Roman"/>
        </w:rPr>
      </w:pPr>
      <w:r w:rsidRPr="00E92E3F">
        <w:t>Nemes</w:t>
      </w:r>
      <w:r w:rsidR="008B09A4" w:rsidRPr="00E92E3F">
        <w:t xml:space="preserve">gulács Képviselő-testülete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805906">
        <w:rPr>
          <w:i/>
        </w:rPr>
        <w:t xml:space="preserve"> </w:t>
      </w:r>
      <w:r w:rsidRPr="00E92E3F">
        <w:t>számú határozatával,</w:t>
      </w:r>
    </w:p>
    <w:p w:rsidR="001E33CA" w:rsidRDefault="001E33CA" w:rsidP="001E33CA">
      <w:pPr>
        <w:pStyle w:val="Szvegtrzs"/>
        <w:ind w:left="720"/>
        <w:rPr>
          <w:rFonts w:eastAsia="Times New Roman"/>
        </w:rPr>
      </w:pPr>
    </w:p>
    <w:p w:rsidR="002325EF" w:rsidRDefault="002325EF" w:rsidP="002325EF">
      <w:pPr>
        <w:pStyle w:val="Szvegtrzs"/>
        <w:tabs>
          <w:tab w:val="center" w:pos="6237"/>
        </w:tabs>
        <w:spacing w:after="0"/>
      </w:pPr>
      <w:r>
        <w:tab/>
      </w:r>
      <w:r w:rsidR="009A67CF">
        <w:t>Tompos László</w:t>
      </w:r>
    </w:p>
    <w:p w:rsidR="002325EF" w:rsidRDefault="002325EF" w:rsidP="002325EF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FB5E3D" w:rsidRDefault="00FB5E3D">
      <w:pPr>
        <w:pStyle w:val="Szvegtrzs"/>
        <w:spacing w:after="0"/>
        <w:ind w:left="2124"/>
      </w:pPr>
    </w:p>
    <w:p w:rsidR="00FB5E3D" w:rsidRPr="009873C3" w:rsidRDefault="00FB5E3D">
      <w:pPr>
        <w:pStyle w:val="Szvegtrzs"/>
        <w:numPr>
          <w:ilvl w:val="0"/>
          <w:numId w:val="2"/>
        </w:numPr>
      </w:pPr>
      <w:r w:rsidRPr="009873C3">
        <w:t>N</w:t>
      </w:r>
      <w:r w:rsidR="00FF2CE3" w:rsidRPr="009873C3">
        <w:t xml:space="preserve">emesvita Képviselő-testülete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805906">
        <w:rPr>
          <w:i/>
        </w:rPr>
        <w:t xml:space="preserve"> </w:t>
      </w:r>
      <w:r w:rsidRPr="009873C3">
        <w:t>számú határozatával,</w:t>
      </w:r>
    </w:p>
    <w:p w:rsidR="00FB5E3D" w:rsidRDefault="00FB5E3D">
      <w:pPr>
        <w:pStyle w:val="Szvegtrzs"/>
        <w:rPr>
          <w:color w:val="000000"/>
        </w:rPr>
      </w:pPr>
    </w:p>
    <w:p w:rsidR="002325EF" w:rsidRDefault="002325EF" w:rsidP="002325EF">
      <w:pPr>
        <w:pStyle w:val="Szvegtrzs"/>
        <w:tabs>
          <w:tab w:val="center" w:pos="6237"/>
        </w:tabs>
        <w:spacing w:after="0"/>
      </w:pPr>
      <w:r>
        <w:tab/>
        <w:t>Csali János Ferenc</w:t>
      </w:r>
    </w:p>
    <w:p w:rsidR="002325EF" w:rsidRDefault="002325EF" w:rsidP="002325EF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FB5E3D" w:rsidRDefault="00FB5E3D">
      <w:pPr>
        <w:pStyle w:val="Szvegtrzs"/>
      </w:pPr>
    </w:p>
    <w:p w:rsidR="00FB5E3D" w:rsidRPr="00EB6B06" w:rsidRDefault="00FB5E3D">
      <w:pPr>
        <w:pStyle w:val="Szvegtrzs"/>
        <w:numPr>
          <w:ilvl w:val="0"/>
          <w:numId w:val="2"/>
        </w:numPr>
        <w:rPr>
          <w:rFonts w:eastAsia="Times New Roman"/>
        </w:rPr>
      </w:pPr>
      <w:r w:rsidRPr="00EB6B06">
        <w:t>Ré</w:t>
      </w:r>
      <w:r w:rsidR="00244201" w:rsidRPr="00EB6B06">
        <w:t xml:space="preserve">vfülöp Képviselő-testülete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805906">
        <w:rPr>
          <w:i/>
        </w:rPr>
        <w:t xml:space="preserve"> </w:t>
      </w:r>
      <w:r w:rsidRPr="00EB6B06">
        <w:t>számú határozatával,</w:t>
      </w:r>
    </w:p>
    <w:p w:rsidR="001E33CA" w:rsidRDefault="001E33CA" w:rsidP="001E33CA">
      <w:pPr>
        <w:pStyle w:val="Szvegtrzs"/>
        <w:ind w:left="720"/>
        <w:rPr>
          <w:rFonts w:eastAsia="Times New Roman"/>
        </w:rPr>
      </w:pPr>
    </w:p>
    <w:p w:rsidR="002325EF" w:rsidRDefault="002325EF" w:rsidP="002325EF">
      <w:pPr>
        <w:pStyle w:val="Szvegtrzs"/>
        <w:tabs>
          <w:tab w:val="center" w:pos="6237"/>
        </w:tabs>
        <w:spacing w:after="0"/>
      </w:pPr>
      <w:r>
        <w:tab/>
        <w:t>Kondor Géza</w:t>
      </w:r>
    </w:p>
    <w:p w:rsidR="002325EF" w:rsidRDefault="002325EF" w:rsidP="002325EF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FB5E3D" w:rsidRDefault="00A23B1C">
      <w:pPr>
        <w:pStyle w:val="Szvegtrzs"/>
        <w:spacing w:after="0"/>
        <w:ind w:left="2124"/>
      </w:pPr>
      <w:r>
        <w:br w:type="page"/>
      </w:r>
    </w:p>
    <w:p w:rsidR="00FB5E3D" w:rsidRPr="00EB6B06" w:rsidRDefault="00FB5E3D">
      <w:pPr>
        <w:pStyle w:val="Szvegtrzs"/>
        <w:numPr>
          <w:ilvl w:val="0"/>
          <w:numId w:val="2"/>
        </w:numPr>
        <w:rPr>
          <w:rFonts w:eastAsia="Times New Roman"/>
        </w:rPr>
      </w:pPr>
      <w:r w:rsidRPr="00EB6B06">
        <w:lastRenderedPageBreak/>
        <w:t>S</w:t>
      </w:r>
      <w:r w:rsidR="00244201" w:rsidRPr="00EB6B06">
        <w:t xml:space="preserve">alföld Képviselő-testülete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805906">
        <w:rPr>
          <w:i/>
        </w:rPr>
        <w:t xml:space="preserve"> </w:t>
      </w:r>
      <w:r w:rsidRPr="00EB6B06">
        <w:t>számú határozatával,</w:t>
      </w:r>
    </w:p>
    <w:p w:rsidR="001E33CA" w:rsidRDefault="001E33CA" w:rsidP="001E33CA">
      <w:pPr>
        <w:pStyle w:val="Szvegtrzs"/>
        <w:ind w:left="720"/>
        <w:rPr>
          <w:rFonts w:eastAsia="Times New Roman"/>
        </w:rPr>
      </w:pPr>
    </w:p>
    <w:p w:rsidR="002325EF" w:rsidRDefault="002325EF" w:rsidP="002325EF">
      <w:pPr>
        <w:pStyle w:val="Szvegtrzs"/>
        <w:tabs>
          <w:tab w:val="center" w:pos="6237"/>
        </w:tabs>
        <w:spacing w:after="0"/>
      </w:pPr>
      <w:r>
        <w:tab/>
        <w:t>Fábián Gusztáv</w:t>
      </w:r>
    </w:p>
    <w:p w:rsidR="002325EF" w:rsidRDefault="002325EF" w:rsidP="002325EF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FB5E3D" w:rsidRDefault="00FB5E3D">
      <w:pPr>
        <w:pStyle w:val="Szvegtrzs"/>
        <w:spacing w:after="0"/>
        <w:ind w:left="2124"/>
      </w:pPr>
    </w:p>
    <w:p w:rsidR="00FB5E3D" w:rsidRPr="00E92E3F" w:rsidRDefault="002D27D1">
      <w:pPr>
        <w:pStyle w:val="Szvegtrzs"/>
        <w:numPr>
          <w:ilvl w:val="0"/>
          <w:numId w:val="2"/>
        </w:numPr>
        <w:rPr>
          <w:rFonts w:eastAsia="Times New Roman"/>
        </w:rPr>
      </w:pPr>
      <w:r w:rsidRPr="00E92E3F">
        <w:t xml:space="preserve">Sáska Képviselő-testülete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805906">
        <w:rPr>
          <w:i/>
        </w:rPr>
        <w:t xml:space="preserve"> </w:t>
      </w:r>
      <w:r w:rsidR="00FB5E3D" w:rsidRPr="00E92E3F">
        <w:t>számú határozatával,</w:t>
      </w:r>
    </w:p>
    <w:p w:rsidR="001E33CA" w:rsidRDefault="001E33CA" w:rsidP="001E33CA">
      <w:pPr>
        <w:pStyle w:val="Szvegtrzs"/>
        <w:ind w:left="720"/>
        <w:rPr>
          <w:rFonts w:eastAsia="Times New Roman"/>
        </w:rPr>
      </w:pPr>
    </w:p>
    <w:p w:rsidR="002325EF" w:rsidRDefault="002325EF" w:rsidP="002325EF">
      <w:pPr>
        <w:pStyle w:val="Szvegtrzs"/>
        <w:tabs>
          <w:tab w:val="center" w:pos="6237"/>
        </w:tabs>
        <w:spacing w:after="0"/>
      </w:pPr>
      <w:r>
        <w:tab/>
      </w:r>
      <w:r w:rsidR="00CC11B8">
        <w:t>Horváth Bence</w:t>
      </w:r>
    </w:p>
    <w:p w:rsidR="002325EF" w:rsidRDefault="002325EF" w:rsidP="002325EF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FB5E3D" w:rsidRDefault="00FB5E3D">
      <w:pPr>
        <w:pStyle w:val="Szvegtrzs"/>
        <w:spacing w:after="0"/>
        <w:ind w:left="2124"/>
      </w:pPr>
    </w:p>
    <w:p w:rsidR="00FB5E3D" w:rsidRPr="00EB6B06" w:rsidRDefault="00FB5E3D">
      <w:pPr>
        <w:pStyle w:val="Szvegtrzs"/>
        <w:numPr>
          <w:ilvl w:val="0"/>
          <w:numId w:val="2"/>
        </w:numPr>
      </w:pPr>
      <w:r w:rsidRPr="00EB6B06">
        <w:t>Szentbék</w:t>
      </w:r>
      <w:r w:rsidR="00244201" w:rsidRPr="00EB6B06">
        <w:t xml:space="preserve">kálla Képviselő-testülete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805906">
        <w:rPr>
          <w:i/>
        </w:rPr>
        <w:t xml:space="preserve"> </w:t>
      </w:r>
      <w:r w:rsidRPr="00EB6B06">
        <w:t>számú határozatával,</w:t>
      </w:r>
    </w:p>
    <w:p w:rsidR="00FB5E3D" w:rsidRDefault="00FB5E3D">
      <w:pPr>
        <w:pStyle w:val="Szvegtrzs"/>
      </w:pPr>
    </w:p>
    <w:p w:rsidR="002325EF" w:rsidRDefault="002325EF" w:rsidP="002325EF">
      <w:pPr>
        <w:pStyle w:val="Szvegtrzs"/>
        <w:tabs>
          <w:tab w:val="center" w:pos="6237"/>
        </w:tabs>
        <w:spacing w:after="0"/>
      </w:pPr>
      <w:r>
        <w:tab/>
      </w:r>
      <w:r w:rsidR="00CC11B8">
        <w:t>Sárvári Csaba</w:t>
      </w:r>
    </w:p>
    <w:p w:rsidR="002325EF" w:rsidRDefault="002325EF" w:rsidP="002325EF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FB5E3D" w:rsidRDefault="00FB5E3D">
      <w:pPr>
        <w:pStyle w:val="Szvegtrzs"/>
        <w:spacing w:after="0"/>
        <w:ind w:left="2124"/>
      </w:pPr>
    </w:p>
    <w:p w:rsidR="00FB5E3D" w:rsidRDefault="00FB5E3D">
      <w:pPr>
        <w:pStyle w:val="Szvegtrzs"/>
        <w:spacing w:after="0"/>
      </w:pPr>
    </w:p>
    <w:p w:rsidR="00FB5E3D" w:rsidRPr="00663C97" w:rsidRDefault="00FB5E3D">
      <w:pPr>
        <w:pStyle w:val="Szvegtrzs"/>
        <w:numPr>
          <w:ilvl w:val="0"/>
          <w:numId w:val="2"/>
        </w:numPr>
        <w:rPr>
          <w:rFonts w:eastAsia="Times New Roman"/>
        </w:rPr>
      </w:pPr>
      <w:r w:rsidRPr="00663C97">
        <w:t>Szi</w:t>
      </w:r>
      <w:r w:rsidR="007B3A2D" w:rsidRPr="00663C97">
        <w:t xml:space="preserve">gliget Képviselő-testülete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805906">
        <w:rPr>
          <w:i/>
        </w:rPr>
        <w:t xml:space="preserve"> </w:t>
      </w:r>
      <w:r w:rsidRPr="00663C97">
        <w:t>számú határozatával,</w:t>
      </w:r>
    </w:p>
    <w:p w:rsidR="001E33CA" w:rsidRDefault="001E33CA" w:rsidP="001E33CA">
      <w:pPr>
        <w:pStyle w:val="Szvegtrzs"/>
        <w:ind w:left="720"/>
        <w:rPr>
          <w:rFonts w:eastAsia="Times New Roman"/>
        </w:rPr>
      </w:pPr>
    </w:p>
    <w:p w:rsidR="000B570C" w:rsidRDefault="000B570C" w:rsidP="000B570C">
      <w:pPr>
        <w:pStyle w:val="Szvegtrzs"/>
        <w:tabs>
          <w:tab w:val="center" w:pos="6237"/>
        </w:tabs>
        <w:spacing w:after="0"/>
      </w:pPr>
      <w:r>
        <w:tab/>
        <w:t>Balassa Balázs</w:t>
      </w:r>
    </w:p>
    <w:p w:rsidR="000B570C" w:rsidRDefault="000B570C" w:rsidP="000B570C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FB5E3D" w:rsidRDefault="00FB5E3D">
      <w:pPr>
        <w:pStyle w:val="Szvegtrzs"/>
        <w:spacing w:after="0"/>
        <w:ind w:left="2124"/>
      </w:pPr>
    </w:p>
    <w:p w:rsidR="00FB5E3D" w:rsidRPr="00D90B71" w:rsidRDefault="00FB5E3D">
      <w:pPr>
        <w:pStyle w:val="Szvegtrzs"/>
        <w:numPr>
          <w:ilvl w:val="0"/>
          <w:numId w:val="2"/>
        </w:numPr>
      </w:pPr>
      <w:r w:rsidRPr="00D90B71">
        <w:t>Talián</w:t>
      </w:r>
      <w:r w:rsidR="002D27D1" w:rsidRPr="00D90B71">
        <w:t xml:space="preserve">dörögd Képviselő-testülete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805906">
        <w:rPr>
          <w:i/>
        </w:rPr>
        <w:t xml:space="preserve"> </w:t>
      </w:r>
      <w:r w:rsidRPr="00D90B71">
        <w:t>számú határozatával,</w:t>
      </w:r>
    </w:p>
    <w:p w:rsidR="00FB5E3D" w:rsidRDefault="00FB5E3D">
      <w:pPr>
        <w:pStyle w:val="Szvegtrzs"/>
      </w:pPr>
    </w:p>
    <w:p w:rsidR="000B570C" w:rsidRDefault="000B570C" w:rsidP="000B570C">
      <w:pPr>
        <w:pStyle w:val="Szvegtrzs"/>
        <w:tabs>
          <w:tab w:val="center" w:pos="6237"/>
        </w:tabs>
        <w:spacing w:after="0"/>
      </w:pPr>
      <w:r>
        <w:tab/>
        <w:t>Mohos József</w:t>
      </w:r>
    </w:p>
    <w:p w:rsidR="000B570C" w:rsidRDefault="000B570C" w:rsidP="000B570C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FB5E3D" w:rsidRDefault="00FB5E3D">
      <w:pPr>
        <w:pStyle w:val="Szvegtrzs"/>
        <w:spacing w:after="0"/>
        <w:ind w:left="2124"/>
      </w:pPr>
    </w:p>
    <w:p w:rsidR="00FB5E3D" w:rsidRPr="00B05455" w:rsidRDefault="00FB5E3D">
      <w:pPr>
        <w:pStyle w:val="Szvegtrzs"/>
        <w:numPr>
          <w:ilvl w:val="0"/>
          <w:numId w:val="2"/>
        </w:numPr>
      </w:pPr>
      <w:r w:rsidRPr="00B05455">
        <w:t>Uzsa K</w:t>
      </w:r>
      <w:r w:rsidR="008B09A4" w:rsidRPr="00B05455">
        <w:t xml:space="preserve">épviselő-testülete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805906">
        <w:rPr>
          <w:i/>
        </w:rPr>
        <w:t xml:space="preserve"> </w:t>
      </w:r>
      <w:r w:rsidRPr="00B05455">
        <w:t>számú határozatával,</w:t>
      </w:r>
    </w:p>
    <w:p w:rsidR="00FB5E3D" w:rsidRDefault="00FB5E3D">
      <w:pPr>
        <w:pStyle w:val="Szvegtrzs"/>
      </w:pPr>
    </w:p>
    <w:p w:rsidR="000B570C" w:rsidRDefault="000B570C" w:rsidP="000B570C">
      <w:pPr>
        <w:pStyle w:val="Szvegtrzs"/>
        <w:tabs>
          <w:tab w:val="center" w:pos="6237"/>
        </w:tabs>
        <w:spacing w:after="0"/>
      </w:pPr>
      <w:r>
        <w:tab/>
      </w:r>
      <w:r w:rsidR="00CC11B8">
        <w:t>Táborosi László</w:t>
      </w:r>
    </w:p>
    <w:p w:rsidR="000B570C" w:rsidRDefault="000B570C" w:rsidP="000B570C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FB5E3D" w:rsidRDefault="00FB5E3D">
      <w:pPr>
        <w:pStyle w:val="Szvegtrzs"/>
        <w:spacing w:after="0"/>
        <w:ind w:left="2124"/>
      </w:pPr>
    </w:p>
    <w:p w:rsidR="00FB5E3D" w:rsidRPr="00E92E3F" w:rsidRDefault="00FB5E3D">
      <w:pPr>
        <w:pStyle w:val="Szvegtrzs"/>
        <w:numPr>
          <w:ilvl w:val="0"/>
          <w:numId w:val="2"/>
        </w:numPr>
      </w:pPr>
      <w:r w:rsidRPr="00E92E3F">
        <w:t>Vigánt</w:t>
      </w:r>
      <w:r w:rsidR="002D27D1" w:rsidRPr="00E92E3F">
        <w:t xml:space="preserve">petend Képviselő-testülete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805906">
        <w:rPr>
          <w:i/>
        </w:rPr>
        <w:t xml:space="preserve"> </w:t>
      </w:r>
      <w:r w:rsidRPr="00E92E3F">
        <w:t>számú határozatával,</w:t>
      </w:r>
    </w:p>
    <w:p w:rsidR="00FB5E3D" w:rsidRDefault="00FB5E3D">
      <w:pPr>
        <w:pStyle w:val="Szvegtrzs"/>
      </w:pPr>
    </w:p>
    <w:p w:rsidR="000B570C" w:rsidRDefault="000B570C" w:rsidP="000B570C">
      <w:pPr>
        <w:pStyle w:val="Szvegtrzs"/>
        <w:tabs>
          <w:tab w:val="center" w:pos="6237"/>
        </w:tabs>
        <w:spacing w:after="0"/>
      </w:pPr>
      <w:r>
        <w:tab/>
        <w:t>Győriványi Dániel</w:t>
      </w:r>
    </w:p>
    <w:p w:rsidR="000B570C" w:rsidRDefault="000B570C" w:rsidP="000B570C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FB5E3D" w:rsidRDefault="00FB5E3D">
      <w:pPr>
        <w:pStyle w:val="Szvegtrzs"/>
        <w:ind w:left="2124"/>
      </w:pPr>
    </w:p>
    <w:p w:rsidR="00FB5E3D" w:rsidRPr="00B05455" w:rsidRDefault="00FB5E3D">
      <w:pPr>
        <w:pStyle w:val="Szvegtrzs"/>
        <w:numPr>
          <w:ilvl w:val="0"/>
          <w:numId w:val="2"/>
        </w:numPr>
      </w:pPr>
      <w:r w:rsidRPr="00B05455">
        <w:t>Zal</w:t>
      </w:r>
      <w:r w:rsidR="008B09A4" w:rsidRPr="00B05455">
        <w:t xml:space="preserve">ahaláp Képviselő-testülete </w:t>
      </w:r>
      <w:r w:rsidR="00805906" w:rsidRPr="008E2E2E">
        <w:t xml:space="preserve">a </w:t>
      </w:r>
      <w:r w:rsidR="00805906">
        <w:t xml:space="preserve">   </w:t>
      </w:r>
      <w:r w:rsidR="00805906" w:rsidRPr="003B5552">
        <w:rPr>
          <w:i/>
        </w:rPr>
        <w:t>/201</w:t>
      </w:r>
      <w:r w:rsidR="00805906">
        <w:rPr>
          <w:i/>
        </w:rPr>
        <w:t>9</w:t>
      </w:r>
      <w:r w:rsidR="00805906" w:rsidRPr="003B5552">
        <w:rPr>
          <w:i/>
        </w:rPr>
        <w:t xml:space="preserve">. </w:t>
      </w:r>
      <w:r w:rsidR="00805906">
        <w:rPr>
          <w:i/>
        </w:rPr>
        <w:t xml:space="preserve">(        </w:t>
      </w:r>
      <w:r w:rsidR="00805906" w:rsidRPr="003B5552">
        <w:rPr>
          <w:i/>
        </w:rPr>
        <w:t>)</w:t>
      </w:r>
      <w:r w:rsidR="00805906">
        <w:rPr>
          <w:i/>
        </w:rPr>
        <w:t xml:space="preserve"> </w:t>
      </w:r>
      <w:r w:rsidRPr="00B05455">
        <w:t>számú határozatával.</w:t>
      </w:r>
    </w:p>
    <w:p w:rsidR="00FB5E3D" w:rsidRDefault="00FB5E3D">
      <w:pPr>
        <w:pStyle w:val="Szvegtrzs"/>
      </w:pPr>
    </w:p>
    <w:p w:rsidR="000B570C" w:rsidRDefault="000B570C" w:rsidP="000B570C">
      <w:pPr>
        <w:pStyle w:val="Szvegtrzs"/>
        <w:tabs>
          <w:tab w:val="center" w:pos="6237"/>
        </w:tabs>
        <w:spacing w:after="0"/>
      </w:pPr>
      <w:r>
        <w:tab/>
        <w:t>Bedő Lajos Sándor</w:t>
      </w:r>
    </w:p>
    <w:p w:rsidR="00FB5E3D" w:rsidRDefault="000B570C" w:rsidP="000B570C">
      <w:pPr>
        <w:pStyle w:val="Szvegtrzs"/>
        <w:tabs>
          <w:tab w:val="center" w:pos="6237"/>
        </w:tabs>
        <w:spacing w:after="0"/>
        <w:ind w:left="2124"/>
      </w:pPr>
      <w:r>
        <w:t>ph.</w:t>
      </w:r>
      <w:r>
        <w:tab/>
        <w:t>polgármester</w:t>
      </w:r>
    </w:p>
    <w:p w:rsidR="00FB5E3D" w:rsidRDefault="00FB5E3D">
      <w:pPr>
        <w:sectPr w:rsidR="00FB5E3D" w:rsidSect="00A23B1C">
          <w:footerReference w:type="default" r:id="rId8"/>
          <w:footerReference w:type="first" r:id="rId9"/>
          <w:pgSz w:w="11906" w:h="16838"/>
          <w:pgMar w:top="709" w:right="1418" w:bottom="851" w:left="1418" w:header="708" w:footer="709" w:gutter="0"/>
          <w:cols w:space="708"/>
          <w:docGrid w:linePitch="360"/>
        </w:sectPr>
      </w:pPr>
    </w:p>
    <w:tbl>
      <w:tblPr>
        <w:tblW w:w="15245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75"/>
        <w:gridCol w:w="25"/>
        <w:gridCol w:w="25"/>
        <w:gridCol w:w="20"/>
      </w:tblGrid>
      <w:tr w:rsidR="00FB5E3D" w:rsidTr="008E2E40">
        <w:trPr>
          <w:trHeight w:val="268"/>
        </w:trPr>
        <w:tc>
          <w:tcPr>
            <w:tcW w:w="15175" w:type="dxa"/>
            <w:shd w:val="clear" w:color="auto" w:fill="auto"/>
            <w:vAlign w:val="center"/>
          </w:tcPr>
          <w:p w:rsidR="00FB5E3D" w:rsidRDefault="00626BF3" w:rsidP="00626BF3">
            <w:pPr>
              <w:tabs>
                <w:tab w:val="right" w:pos="15064"/>
              </w:tabs>
              <w:spacing w:after="0" w:line="100" w:lineRule="atLeast"/>
            </w:pPr>
            <w:r>
              <w:rPr>
                <w:rFonts w:eastAsia="Times New Roman" w:cs="Times New Roman"/>
                <w:spacing w:val="40"/>
                <w:sz w:val="32"/>
                <w:szCs w:val="32"/>
              </w:rPr>
              <w:lastRenderedPageBreak/>
              <w:t xml:space="preserve">                                               </w:t>
            </w:r>
            <w:r w:rsidR="00FB5E3D">
              <w:rPr>
                <w:rFonts w:eastAsia="Times New Roman" w:cs="Times New Roman"/>
                <w:spacing w:val="40"/>
                <w:sz w:val="32"/>
                <w:szCs w:val="32"/>
              </w:rPr>
              <w:t>TAGJEGYZÉK</w:t>
            </w:r>
            <w:r>
              <w:rPr>
                <w:rFonts w:eastAsia="Times New Roman" w:cs="Times New Roman"/>
                <w:spacing w:val="40"/>
                <w:sz w:val="32"/>
                <w:szCs w:val="32"/>
              </w:rPr>
              <w:t xml:space="preserve">                          </w:t>
            </w:r>
            <w:r w:rsidR="00826E1D">
              <w:rPr>
                <w:rFonts w:eastAsia="Times New Roman" w:cs="Times New Roman"/>
                <w:spacing w:val="40"/>
                <w:sz w:val="32"/>
                <w:szCs w:val="32"/>
              </w:rPr>
              <w:t xml:space="preserve">    </w:t>
            </w:r>
            <w:r>
              <w:rPr>
                <w:rFonts w:eastAsia="Times New Roman" w:cs="Times New Roman"/>
                <w:spacing w:val="40"/>
                <w:sz w:val="32"/>
                <w:szCs w:val="32"/>
              </w:rPr>
              <w:t xml:space="preserve">  </w:t>
            </w:r>
            <w:r w:rsidR="00FB5E3D">
              <w:rPr>
                <w:rFonts w:eastAsia="Times New Roman" w:cs="Times New Roman"/>
                <w:sz w:val="24"/>
                <w:szCs w:val="24"/>
              </w:rPr>
              <w:t>1.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FB5E3D">
              <w:rPr>
                <w:rFonts w:eastAsia="Times New Roman" w:cs="Times New Roman"/>
                <w:sz w:val="24"/>
                <w:szCs w:val="24"/>
              </w:rPr>
              <w:t>sz. melléklet</w:t>
            </w:r>
          </w:p>
        </w:tc>
        <w:tc>
          <w:tcPr>
            <w:tcW w:w="25" w:type="dxa"/>
            <w:shd w:val="clear" w:color="auto" w:fill="auto"/>
          </w:tcPr>
          <w:p w:rsidR="00FB5E3D" w:rsidRDefault="00FB5E3D">
            <w:pPr>
              <w:snapToGrid w:val="0"/>
            </w:pPr>
          </w:p>
        </w:tc>
        <w:tc>
          <w:tcPr>
            <w:tcW w:w="25" w:type="dxa"/>
            <w:shd w:val="clear" w:color="auto" w:fill="auto"/>
          </w:tcPr>
          <w:p w:rsidR="00FB5E3D" w:rsidRDefault="00FB5E3D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FB5E3D" w:rsidRDefault="00FB5E3D">
            <w:pPr>
              <w:snapToGrid w:val="0"/>
            </w:pPr>
          </w:p>
        </w:tc>
      </w:tr>
    </w:tbl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4253"/>
        <w:gridCol w:w="3118"/>
      </w:tblGrid>
      <w:tr w:rsidR="00826E1D" w:rsidTr="00826E1D">
        <w:tc>
          <w:tcPr>
            <w:tcW w:w="1129" w:type="dxa"/>
          </w:tcPr>
          <w:p w:rsidR="00826E1D" w:rsidRPr="00A20253" w:rsidRDefault="00826E1D" w:rsidP="001C4D8D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20253">
              <w:rPr>
                <w:rFonts w:cs="Times New Roman"/>
                <w:b/>
                <w:bCs/>
                <w:sz w:val="24"/>
                <w:szCs w:val="24"/>
              </w:rPr>
              <w:t>Sorszám</w:t>
            </w:r>
          </w:p>
        </w:tc>
        <w:tc>
          <w:tcPr>
            <w:tcW w:w="4678" w:type="dxa"/>
          </w:tcPr>
          <w:p w:rsidR="00826E1D" w:rsidRPr="00A20253" w:rsidRDefault="00826E1D" w:rsidP="001C4D8D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Önkormányzat</w:t>
            </w:r>
            <w:r w:rsidRPr="00A20253">
              <w:rPr>
                <w:rFonts w:cs="Times New Roman"/>
                <w:b/>
                <w:bCs/>
                <w:sz w:val="24"/>
                <w:szCs w:val="24"/>
              </w:rPr>
              <w:t xml:space="preserve"> neve</w:t>
            </w:r>
          </w:p>
        </w:tc>
        <w:tc>
          <w:tcPr>
            <w:tcW w:w="4253" w:type="dxa"/>
          </w:tcPr>
          <w:p w:rsidR="00826E1D" w:rsidRPr="00A20253" w:rsidRDefault="00826E1D" w:rsidP="001C4D8D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20253">
              <w:rPr>
                <w:rFonts w:cs="Times New Roman"/>
                <w:b/>
                <w:bCs/>
                <w:sz w:val="24"/>
                <w:szCs w:val="24"/>
              </w:rPr>
              <w:t>Székhely</w:t>
            </w:r>
          </w:p>
        </w:tc>
        <w:tc>
          <w:tcPr>
            <w:tcW w:w="3118" w:type="dxa"/>
          </w:tcPr>
          <w:p w:rsidR="00826E1D" w:rsidRPr="00A20253" w:rsidRDefault="00826E1D" w:rsidP="001C4D8D">
            <w:pPr>
              <w:tabs>
                <w:tab w:val="left" w:pos="426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20253">
              <w:rPr>
                <w:rFonts w:cs="Times New Roman"/>
                <w:b/>
                <w:bCs/>
                <w:sz w:val="24"/>
                <w:szCs w:val="24"/>
              </w:rPr>
              <w:t>Polgármester neve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Ábrahámhegy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8256 Ábrahámhegy, Badacsonyi út 13.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Vella Ferenc Zsolt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Badacsonytomaj Város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8258 Badacsonytomaj, Fő u. 14.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Krisztin-Németh László Illés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Badacsonytördemic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8263 Badacsonytördemic, Hősök útja 12.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Horváth Zoltán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Balatonederics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8312 Balatonederics, Kossuth u. 84.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Papp János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Balatonhenye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8275 Balatonhenye, Kossuth u. 54.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Kulin Miklós György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Balatonrendes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8255 Balatonrendes, Fő u. 1.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Lenner István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Hegyesd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8296 Hegyesd, Zrínyi u. 1.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Stark Sándor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Hegymagas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8265 Hegymagas, Szigligeti út 13.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Gyurka Miklósné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Kapolcs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8294 Kapolcs, Kossuth u. 62.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Márvány Péter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Káptalantóti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8283 Káptalantóti, Petőfi u. 48.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Csom Károlyné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Kékkút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8254 Kékkút, Fő u. 5.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Kardosné Csaba Gyöngyi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Kisapáti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8284 Kisapáti, Kossuth út 77/1.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Kiss Imre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Kővágóörs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8254 Kővágóörs, Petőfi u. 2.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Horváth Dezső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Köveskál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8274 Köveskál, Fő u. 10.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Györffy Szabolcs Zoltán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Lesencefalu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8317 Lesencefalu, Kossuth u. 46.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Dr. Kázsmér-Nyirő Katalin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Lesenceistvánd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8319 Lesenceistvánd, Kossuth u. 145.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Tóth Csaba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Mindszentkálla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8282 Mindszentkálla, Petőfi u. 13.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Csombó Zoltán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Monostorapáti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8296 Monostorapáti, Petőfi u. 123.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Takács Péter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Nemesgulács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8284 Nemesgulács, József A. u. 59.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Tompos László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Nemesvita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8311 Nemesvita, Dózsa u. 8.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Csali János Ferenc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Révfülöp Nagyközség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8253 Révfülöp, Villa Filip tér 8.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Kondor Géza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Salföld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8256 Salföld, Kossuth u. 27.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Fábián Gusztáv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Sáska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8308 Sáska, Rákóczi út 4.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Horváth Bence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Szentbékkálla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8281 Szentbékkálla, Kossuth u. 11.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Sárvári Csaba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Szigliget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8264 Szigliget, Kossuth u. 54.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Balassa Balázs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Taliándörögd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8295 Taliándörögd, Kossuth u. 39.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Mohos József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Uzsa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8321 Uzsa, Lázhegy u. 21.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Táborosi László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Vigántpetend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8294 Vigántpetend, Kossuth u. 32.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Győriványi Dániel</w:t>
            </w:r>
          </w:p>
        </w:tc>
      </w:tr>
      <w:tr w:rsidR="00826E1D" w:rsidTr="00826E1D">
        <w:tc>
          <w:tcPr>
            <w:tcW w:w="1129" w:type="dxa"/>
          </w:tcPr>
          <w:p w:rsidR="00826E1D" w:rsidRDefault="00826E1D" w:rsidP="001C4D8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467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Zalahaláp Község Önkormányzata</w:t>
            </w:r>
          </w:p>
        </w:tc>
        <w:tc>
          <w:tcPr>
            <w:tcW w:w="4253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8308 Zalahaláp, Petőfi tér 4.</w:t>
            </w:r>
          </w:p>
        </w:tc>
        <w:tc>
          <w:tcPr>
            <w:tcW w:w="3118" w:type="dxa"/>
          </w:tcPr>
          <w:p w:rsidR="00826E1D" w:rsidRDefault="00826E1D" w:rsidP="001C4D8D">
            <w:pPr>
              <w:tabs>
                <w:tab w:val="left" w:pos="426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Bedő Lajos Sándor</w:t>
            </w:r>
          </w:p>
        </w:tc>
      </w:tr>
    </w:tbl>
    <w:p w:rsidR="00FB5E3D" w:rsidRDefault="00FB5E3D">
      <w:pPr>
        <w:sectPr w:rsidR="00FB5E3D" w:rsidSect="00826E1D">
          <w:footerReference w:type="even" r:id="rId10"/>
          <w:footerReference w:type="default" r:id="rId11"/>
          <w:footerReference w:type="first" r:id="rId12"/>
          <w:pgSz w:w="16838" w:h="11906" w:orient="landscape"/>
          <w:pgMar w:top="1418" w:right="1418" w:bottom="1418" w:left="1418" w:header="708" w:footer="709" w:gutter="0"/>
          <w:cols w:space="708"/>
          <w:docGrid w:linePitch="360"/>
        </w:sectPr>
      </w:pPr>
    </w:p>
    <w:p w:rsidR="00FB5E3D" w:rsidRDefault="00FB5E3D">
      <w:pPr>
        <w:spacing w:after="0" w:line="360" w:lineRule="auto"/>
        <w:jc w:val="righ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1.sz.függelék</w:t>
      </w:r>
    </w:p>
    <w:p w:rsidR="00FB5E3D" w:rsidRDefault="00FB5E3D">
      <w:pPr>
        <w:spacing w:after="0" w:line="360" w:lineRule="auto"/>
        <w:ind w:left="360"/>
        <w:jc w:val="center"/>
        <w:rPr>
          <w:rFonts w:cs="Times New Roman"/>
          <w:b/>
          <w:bCs/>
          <w:sz w:val="24"/>
          <w:szCs w:val="24"/>
        </w:rPr>
      </w:pPr>
    </w:p>
    <w:p w:rsidR="00FB5E3D" w:rsidRDefault="00FB5E3D">
      <w:pPr>
        <w:spacing w:after="0" w:line="360" w:lineRule="auto"/>
        <w:ind w:left="36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TAPOLCA KÖRNYÉKI ÖNKORMÁNYZATI TÁRSULÁS ÉS INTÉZMÉNYE ADATAI</w:t>
      </w:r>
    </w:p>
    <w:p w:rsidR="00FB5E3D" w:rsidRDefault="00FB5E3D">
      <w:pPr>
        <w:spacing w:after="0" w:line="360" w:lineRule="auto"/>
        <w:ind w:left="360"/>
        <w:jc w:val="center"/>
        <w:rPr>
          <w:rFonts w:cs="Times New Roman"/>
          <w:b/>
          <w:bCs/>
          <w:sz w:val="24"/>
          <w:szCs w:val="24"/>
        </w:rPr>
      </w:pPr>
    </w:p>
    <w:p w:rsidR="00FB5E3D" w:rsidRDefault="00FB5E3D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Tapolca Környéki Önkormányzati Társulás</w:t>
      </w:r>
    </w:p>
    <w:p w:rsidR="00FB5E3D" w:rsidRDefault="00FB5E3D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Székhely: 8319 Lesenceistvánd, Kossuth u.145.</w:t>
      </w:r>
    </w:p>
    <w:p w:rsidR="00FB5E3D" w:rsidRDefault="00FB5E3D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Magyar Államkincstárnál nyilvántartott törzsszáma: 568977</w:t>
      </w:r>
    </w:p>
    <w:p w:rsidR="00FB5E3D" w:rsidRDefault="00FB5E3D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Adószáma: 15568979-1-19</w:t>
      </w:r>
    </w:p>
    <w:p w:rsidR="00FB5E3D" w:rsidRDefault="00FB5E3D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Bankszámlaszáma: 11748052-15568979</w:t>
      </w:r>
    </w:p>
    <w:p w:rsidR="00FB5E3D" w:rsidRDefault="00FB5E3D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Az államháztartásról szóló törvény végrehajtásáról szóló 368/2011.(XII.31.) Korm. rendelet 180.§ rendelkezéseinek megfelelően a kormányzati funkciók, államháztartási szakfeladatok és szakágazatok osztályozási rendjéről szóló 68/2013.(XII.29.) NGM rendeletben kihirdetett, 2014.január 1-jétől érvényes, alaptevékenység besorolási kód változás miatt </w:t>
      </w:r>
      <w:r>
        <w:rPr>
          <w:rFonts w:cs="Times New Roman"/>
          <w:b/>
          <w:sz w:val="24"/>
          <w:szCs w:val="24"/>
        </w:rPr>
        <w:t>a költségvetési szerv alaptevékenységének kormányzati funkciók szerinti besorolása:</w:t>
      </w:r>
    </w:p>
    <w:p w:rsidR="00FB5E3D" w:rsidRDefault="00FB5E3D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011130  Önkormányzatok és önkormányzati hivatalok jogalkotó és általános igazgatási  </w:t>
      </w:r>
    </w:p>
    <w:p w:rsidR="00FB5E3D" w:rsidRDefault="00FB5E3D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</w:t>
      </w:r>
      <w:r>
        <w:rPr>
          <w:rFonts w:cs="Times New Roman"/>
          <w:sz w:val="24"/>
          <w:szCs w:val="24"/>
        </w:rPr>
        <w:t>tevékenysége</w:t>
      </w:r>
    </w:p>
    <w:p w:rsidR="00FB5E3D" w:rsidRDefault="00FB5E3D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011210  Az államháztartás igazgatása, ellenőrzése</w:t>
      </w:r>
    </w:p>
    <w:p w:rsidR="00FB5E3D" w:rsidRDefault="00FB5E3D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107051 Szociális étkeztetés</w:t>
      </w:r>
    </w:p>
    <w:p w:rsidR="00FB5E3D" w:rsidRDefault="00FB5E3D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107052 Házi segítségnyújtás</w:t>
      </w:r>
    </w:p>
    <w:p w:rsidR="00FB5E3D" w:rsidRDefault="00FB5E3D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104042 Család és gyermekjóléti szolgáltatások</w:t>
      </w:r>
    </w:p>
    <w:p w:rsidR="00FB5E3D" w:rsidRDefault="00FB5E3D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101222 Támogató szolgáltatás</w:t>
      </w:r>
    </w:p>
    <w:p w:rsidR="00FB5E3D" w:rsidRDefault="00FB5E3D">
      <w:pPr>
        <w:spacing w:after="0" w:line="360" w:lineRule="auto"/>
        <w:rPr>
          <w:rFonts w:cs="Times New Roman"/>
          <w:sz w:val="24"/>
          <w:szCs w:val="24"/>
        </w:rPr>
      </w:pPr>
    </w:p>
    <w:p w:rsidR="00FB5E3D" w:rsidRDefault="00FB5E3D">
      <w:pPr>
        <w:spacing w:after="0"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 TÁRSULÁS ÁLTAL FENNTARTOTT INTÉZMÉNY:</w:t>
      </w:r>
    </w:p>
    <w:p w:rsidR="00FB5E3D" w:rsidRDefault="00FB5E3D">
      <w:pPr>
        <w:spacing w:after="0" w:line="360" w:lineRule="auto"/>
        <w:rPr>
          <w:rFonts w:cs="Times New Roman"/>
          <w:b/>
          <w:sz w:val="24"/>
          <w:szCs w:val="24"/>
        </w:rPr>
      </w:pPr>
    </w:p>
    <w:p w:rsidR="00FB5E3D" w:rsidRDefault="00FB5E3D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Balaton-felvidéki Szociális, Gyermekjóléti és Háziorvosi Ügyeleti Szolgálat</w:t>
      </w:r>
    </w:p>
    <w:p w:rsidR="00FB5E3D" w:rsidRDefault="00FB5E3D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Székhely: 8300 Tapolca, Nyárfa u. 3.</w:t>
      </w:r>
    </w:p>
    <w:p w:rsidR="00FB5E3D" w:rsidRDefault="00FB5E3D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Magyar Államkincstárnál nyilvántartott törzsszáma: 766832</w:t>
      </w:r>
    </w:p>
    <w:p w:rsidR="00FB5E3D" w:rsidRDefault="00FB5E3D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Adószáma:15766830-2-19</w:t>
      </w:r>
    </w:p>
    <w:p w:rsidR="00FB5E3D" w:rsidRDefault="00FB5E3D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</w:t>
      </w:r>
      <w:r>
        <w:rPr>
          <w:rFonts w:cs="Times New Roman"/>
          <w:sz w:val="24"/>
          <w:szCs w:val="24"/>
        </w:rPr>
        <w:t>Bankszámlaszáma: 11748052-15766830</w:t>
      </w:r>
    </w:p>
    <w:p w:rsidR="00FB5E3D" w:rsidRDefault="00FB5E3D">
      <w:p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Az államháztartásról szóló törvény végrehajtásáról szóló 368/2011.(XII.31.) Korm. rendelet 180.§ rendelkezéseinek megfelelően A Balaton-felvidéki Szociális és Gyermekjóléti Szolgálat2013.október 30.napján kelt egységes szerkezetbe foglalt alapító okiratában a kormányzati funkciók, államháztartási szakfeladatok és szakágazatok osztályozási rendjéről szóló 68/2013.(XII.29.) NGM rendeletben kihirdetett, 2014.január 1-jétől érvényes, </w:t>
      </w:r>
      <w:r>
        <w:rPr>
          <w:rFonts w:cs="Times New Roman"/>
          <w:sz w:val="24"/>
          <w:szCs w:val="24"/>
        </w:rPr>
        <w:lastRenderedPageBreak/>
        <w:t xml:space="preserve">alaptevékenység besorolási kód változás miatt </w:t>
      </w:r>
      <w:r>
        <w:rPr>
          <w:rFonts w:cs="Times New Roman"/>
          <w:b/>
          <w:sz w:val="24"/>
          <w:szCs w:val="24"/>
        </w:rPr>
        <w:t>a költségvetési szerv alaptevékenységének kormányzati funkciók szerinti besorolása:</w:t>
      </w:r>
    </w:p>
    <w:p w:rsidR="00FB5E3D" w:rsidRDefault="00FB5E3D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072112 Háziorvosi ügyeleti ellátás</w:t>
      </w:r>
    </w:p>
    <w:p w:rsidR="00FB5E3D" w:rsidRDefault="00FB5E3D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013210  Átfogó tervezési és statisztikai szolgáltatások</w:t>
      </w:r>
    </w:p>
    <w:p w:rsidR="00FB5E3D" w:rsidRDefault="00FB5E3D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101222  Támogató szolgáltatás fogyatékos személyek részére</w:t>
      </w:r>
    </w:p>
    <w:p w:rsidR="00FB5E3D" w:rsidRDefault="00FB5E3D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104042  Család és gyermekjóléti szolgáltatások</w:t>
      </w:r>
    </w:p>
    <w:p w:rsidR="00FB5E3D" w:rsidRDefault="00FB5E3D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107051  Szociális étkeztetés</w:t>
      </w:r>
    </w:p>
    <w:p w:rsidR="00FB5E3D" w:rsidRDefault="00FB5E3D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107052  Házi segítségnyújtás</w:t>
      </w:r>
    </w:p>
    <w:p w:rsidR="00FB5E3D" w:rsidRDefault="00FB5E3D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041231  Rövid időtartamú közfoglalkoztatás</w:t>
      </w:r>
    </w:p>
    <w:p w:rsidR="00FB5E3D" w:rsidRDefault="00FB5E3D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041232  Start-munkaprogram – Téli közfoglalkoztatás</w:t>
      </w:r>
    </w:p>
    <w:p w:rsidR="00FB5E3D" w:rsidRDefault="00FB5E3D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041233  Hosszabb időtartamú közfoglalkoztatás</w:t>
      </w:r>
    </w:p>
    <w:p w:rsidR="00FB5E3D" w:rsidRDefault="00FB5E3D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Az egységes szerkezetbe foglalt államháztartási szakfeladat szerinti besorolását tartalmazó 9/A. pontja „ Az alapegységek államháztartási szakfeladat-rend szerinti besorolása” rész 2014.január 1-jétől hatályát veszti.</w:t>
      </w:r>
    </w:p>
    <w:p w:rsidR="00FB5E3D" w:rsidRDefault="00FB5E3D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FB5E3D" w:rsidRDefault="00FB5E3D">
      <w:pPr>
        <w:spacing w:after="0" w:line="100" w:lineRule="atLeast"/>
        <w:jc w:val="both"/>
        <w:rPr>
          <w:rFonts w:cs="Times New Roman"/>
          <w:szCs w:val="20"/>
        </w:rPr>
      </w:pPr>
      <w:r>
        <w:rPr>
          <w:rFonts w:cs="Times New Roman"/>
          <w:sz w:val="24"/>
          <w:szCs w:val="24"/>
        </w:rPr>
        <w:t xml:space="preserve">A személyes gondoskodást nyújtó ellátás biztosítására létrehozott </w:t>
      </w:r>
      <w:r>
        <w:rPr>
          <w:rFonts w:cs="Times New Roman"/>
          <w:sz w:val="24"/>
          <w:szCs w:val="24"/>
        </w:rPr>
        <w:br/>
        <w:t xml:space="preserve">közös intézmény esetén az ellátás igénybevételének feltételeiről, a </w:t>
      </w:r>
      <w:r>
        <w:rPr>
          <w:rFonts w:cs="Times New Roman"/>
          <w:sz w:val="24"/>
          <w:szCs w:val="24"/>
        </w:rPr>
        <w:br/>
        <w:t xml:space="preserve">fizetendő térítési díjakról Ábrahámhegy település Önkormányzatának </w:t>
      </w:r>
      <w:r>
        <w:rPr>
          <w:rFonts w:cs="Times New Roman"/>
          <w:sz w:val="24"/>
          <w:szCs w:val="24"/>
        </w:rPr>
        <w:br/>
        <w:t>Képviselő testülete rendeletet alkot.</w:t>
      </w:r>
    </w:p>
    <w:p w:rsidR="00FB5E3D" w:rsidRDefault="00FB5E3D">
      <w:pPr>
        <w:spacing w:after="0" w:line="100" w:lineRule="atLeast"/>
        <w:jc w:val="both"/>
        <w:rPr>
          <w:rFonts w:cs="Times New Roman"/>
          <w:szCs w:val="20"/>
        </w:rPr>
      </w:pPr>
    </w:p>
    <w:p w:rsidR="00FB5E3D" w:rsidRDefault="00FB5E3D">
      <w:pPr>
        <w:spacing w:after="0" w:line="100" w:lineRule="atLeast"/>
        <w:jc w:val="both"/>
        <w:rPr>
          <w:rFonts w:cs="Times New Roman"/>
          <w:szCs w:val="20"/>
        </w:rPr>
      </w:pPr>
    </w:p>
    <w:p w:rsidR="00FB5E3D" w:rsidRDefault="00FB5E3D">
      <w:pPr>
        <w:pStyle w:val="llb"/>
        <w:jc w:val="both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A Társulás által fenntartott intézmény megnevezését és a kormányzati funkciók szerinti besorolásokat módosította a Társulási Tanács 2015.év november 5.napján a 48/2015.(XI.5.) sz. határozatával. Hatályba lép 2016.január 01.napjával.</w:t>
      </w:r>
    </w:p>
    <w:p w:rsidR="00FB5E3D" w:rsidRDefault="00FB5E3D">
      <w:pPr>
        <w:spacing w:after="0" w:line="240" w:lineRule="auto"/>
        <w:jc w:val="both"/>
        <w:rPr>
          <w:rFonts w:cs="Times New Roman"/>
          <w:b/>
          <w:bCs/>
          <w:szCs w:val="20"/>
        </w:rPr>
      </w:pPr>
      <w:r>
        <w:rPr>
          <w:rFonts w:cs="Times New Roman"/>
          <w:b/>
          <w:szCs w:val="20"/>
        </w:rPr>
        <w:t xml:space="preserve">A Tapolca Környéki Önkormányzati Társulás szövegrész alatt: </w:t>
      </w:r>
    </w:p>
    <w:p w:rsidR="00FB5E3D" w:rsidRDefault="00FB5E3D">
      <w:pPr>
        <w:spacing w:after="0" w:line="240" w:lineRule="auto"/>
        <w:jc w:val="both"/>
        <w:rPr>
          <w:rFonts w:cs="Times New Roman"/>
          <w:b/>
          <w:bCs/>
          <w:szCs w:val="20"/>
        </w:rPr>
      </w:pPr>
    </w:p>
    <w:p w:rsidR="00FB5E3D" w:rsidRDefault="00FB5E3D">
      <w:pPr>
        <w:spacing w:after="0" w:line="240" w:lineRule="auto"/>
        <w:jc w:val="both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A  költségvetési szerv alaptevékenységének kormányzati funkciók szerinti besorolása rész kiegészül az alábbi szolgáltatásokkal:</w:t>
      </w:r>
    </w:p>
    <w:p w:rsidR="00FB5E3D" w:rsidRDefault="00FB5E3D">
      <w:pPr>
        <w:spacing w:before="57" w:after="57" w:line="240" w:lineRule="auto"/>
        <w:jc w:val="both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107051 Szociális étkeztetés</w:t>
      </w:r>
    </w:p>
    <w:p w:rsidR="00FB5E3D" w:rsidRDefault="00FB5E3D">
      <w:pPr>
        <w:spacing w:before="57" w:after="57" w:line="240" w:lineRule="auto"/>
        <w:jc w:val="both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107052 Házi segítségnyújtás</w:t>
      </w:r>
    </w:p>
    <w:p w:rsidR="00FB5E3D" w:rsidRDefault="00FB5E3D">
      <w:pPr>
        <w:spacing w:before="57" w:after="57" w:line="240" w:lineRule="auto"/>
        <w:jc w:val="both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104042 Család és gyermekjóléti szolgáltatások</w:t>
      </w:r>
    </w:p>
    <w:p w:rsidR="00FB5E3D" w:rsidRDefault="00FB5E3D">
      <w:pPr>
        <w:spacing w:before="57" w:after="57" w:line="240" w:lineRule="auto"/>
        <w:jc w:val="both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101222 Támogató szolgáltatás</w:t>
      </w:r>
    </w:p>
    <w:p w:rsidR="00FB5E3D" w:rsidRDefault="00FB5E3D">
      <w:pPr>
        <w:spacing w:before="57" w:after="57" w:line="240" w:lineRule="auto"/>
        <w:jc w:val="both"/>
        <w:rPr>
          <w:rFonts w:cs="Times New Roman"/>
          <w:b/>
          <w:bCs/>
          <w:szCs w:val="20"/>
        </w:rPr>
      </w:pPr>
    </w:p>
    <w:p w:rsidR="00FB5E3D" w:rsidRDefault="00FB5E3D">
      <w:pPr>
        <w:spacing w:before="57" w:after="57" w:line="240" w:lineRule="auto"/>
        <w:jc w:val="both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Módosította a Társulási Tanács 2016. év január 28. .napján a   /2016. (I. 28.) sz. határozatával. Hatályos: 2016. 01. 01.</w:t>
      </w:r>
    </w:p>
    <w:p w:rsidR="00FB5E3D" w:rsidRDefault="00FB5E3D">
      <w:pPr>
        <w:spacing w:before="57" w:after="57" w:line="240" w:lineRule="auto"/>
        <w:jc w:val="both"/>
        <w:rPr>
          <w:rFonts w:cs="Times New Roman"/>
          <w:b/>
          <w:bCs/>
          <w:szCs w:val="20"/>
        </w:rPr>
      </w:pPr>
    </w:p>
    <w:p w:rsidR="00FB5E3D" w:rsidRDefault="00FB5E3D">
      <w:pPr>
        <w:spacing w:before="57" w:after="57" w:line="240" w:lineRule="auto"/>
        <w:jc w:val="both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 xml:space="preserve">A Társulás által fenntartott Intézmény szövegrész alatt: </w:t>
      </w:r>
    </w:p>
    <w:p w:rsidR="00FB5E3D" w:rsidRDefault="00FB5E3D">
      <w:pPr>
        <w:spacing w:before="57" w:after="57" w:line="240" w:lineRule="auto"/>
        <w:jc w:val="both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>A költségvetési szerv alaptevékenységének kormányzati funkciók szerinti besorolása részből törlésre került a „107054 Családsegítés”, a „104042” Kódhoz tartozó „Gyermekjóléti szolgáltatások” szövegrészt módosította a Társulási Tanács 2016. év január 28. .napján a   /2016. (I. 28.) sz. határozatával. Hatályos: 2016. 01. 01.</w:t>
      </w:r>
    </w:p>
    <w:p w:rsidR="00FB5E3D" w:rsidRDefault="00FB5E3D">
      <w:pPr>
        <w:spacing w:before="57" w:after="57" w:line="240" w:lineRule="auto"/>
        <w:jc w:val="both"/>
      </w:pPr>
    </w:p>
    <w:sectPr w:rsidR="00FB5E3D">
      <w:footerReference w:type="even" r:id="rId13"/>
      <w:footerReference w:type="default" r:id="rId14"/>
      <w:footerReference w:type="first" r:id="rId15"/>
      <w:pgSz w:w="11906" w:h="16838"/>
      <w:pgMar w:top="1134" w:right="1418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C64" w:rsidRDefault="00BD7C64">
      <w:pPr>
        <w:spacing w:after="0" w:line="240" w:lineRule="auto"/>
      </w:pPr>
      <w:r>
        <w:separator/>
      </w:r>
    </w:p>
  </w:endnote>
  <w:endnote w:type="continuationSeparator" w:id="0">
    <w:p w:rsidR="00BD7C64" w:rsidRDefault="00BD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E3D" w:rsidRDefault="00F43FC0">
    <w:pPr>
      <w:pStyle w:val="ll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39395" cy="166370"/>
              <wp:effectExtent l="0" t="635" r="1270" b="4445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166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E3D" w:rsidRDefault="00FB5E3D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rFonts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  <w:rFonts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  <w:rFonts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E33CA">
                            <w:rPr>
                              <w:rStyle w:val="Oldalszm"/>
                              <w:rFonts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Style w:val="Oldalszm"/>
                              <w:rFonts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8.85pt;height:13.1pt;z-index: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" stroked="f">
              <v:textbox inset="0,0,0,0">
                <w:txbxContent>
                  <w:p w:rsidR="00FB5E3D" w:rsidRDefault="00FB5E3D">
                    <w:pPr>
                      <w:pStyle w:val="llb"/>
                    </w:pPr>
                    <w:r>
                      <w:rPr>
                        <w:rStyle w:val="Oldalszm"/>
                        <w:rFonts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Oldalszm"/>
                        <w:rFonts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Oldalszm"/>
                        <w:rFonts w:cs="Times New Roman"/>
                        <w:sz w:val="24"/>
                        <w:szCs w:val="24"/>
                      </w:rPr>
                      <w:fldChar w:fldCharType="separate"/>
                    </w:r>
                    <w:r w:rsidR="001E33CA">
                      <w:rPr>
                        <w:rStyle w:val="Oldalszm"/>
                        <w:rFonts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rPr>
                        <w:rStyle w:val="Oldalszm"/>
                        <w:rFonts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6645275</wp:posOffset>
              </wp:positionH>
              <wp:positionV relativeFrom="paragraph">
                <wp:posOffset>635</wp:posOffset>
              </wp:positionV>
              <wp:extent cx="13970" cy="161925"/>
              <wp:effectExtent l="0" t="635" r="0" b="0"/>
              <wp:wrapSquare wrapText="largest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E3D" w:rsidRDefault="00FB5E3D">
                          <w:pPr>
                            <w:pStyle w:val="ll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23.25pt;margin-top:.05pt;width:1.1pt;height:12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" stroked="f">
              <v:textbox inset="0,0,0,0">
                <w:txbxContent>
                  <w:p w:rsidR="00FB5E3D" w:rsidRDefault="00FB5E3D">
                    <w:pPr>
                      <w:pStyle w:val="llb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E3D" w:rsidRDefault="00FB5E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E3D" w:rsidRDefault="00FB5E3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E3D" w:rsidRDefault="00FB5E3D">
    <w:pPr>
      <w:pStyle w:val="llb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E3D" w:rsidRDefault="00FB5E3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E3D" w:rsidRDefault="00FB5E3D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E3D" w:rsidRDefault="00F43FC0">
    <w:pPr>
      <w:pStyle w:val="ll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39395" cy="166370"/>
              <wp:effectExtent l="0" t="635" r="1270" b="4445"/>
              <wp:wrapSquare wrapText="largest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166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E3D" w:rsidRDefault="00FB5E3D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rFonts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  <w:rFonts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  <w:rFonts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E33CA">
                            <w:rPr>
                              <w:rStyle w:val="Oldalszm"/>
                              <w:rFonts w:cs="Times New Roman"/>
                              <w:noProof/>
                              <w:sz w:val="24"/>
                              <w:szCs w:val="24"/>
                            </w:rPr>
                            <w:t>19</w:t>
                          </w:r>
                          <w:r>
                            <w:rPr>
                              <w:rStyle w:val="Oldalszm"/>
                              <w:rFonts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.05pt;width:18.85pt;height:13.1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" stroked="f">
              <v:textbox inset="0,0,0,0">
                <w:txbxContent>
                  <w:p w:rsidR="00FB5E3D" w:rsidRDefault="00FB5E3D">
                    <w:pPr>
                      <w:pStyle w:val="llb"/>
                    </w:pPr>
                    <w:r>
                      <w:rPr>
                        <w:rStyle w:val="Oldalszm"/>
                        <w:rFonts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Oldalszm"/>
                        <w:rFonts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Oldalszm"/>
                        <w:rFonts w:cs="Times New Roman"/>
                        <w:sz w:val="24"/>
                        <w:szCs w:val="24"/>
                      </w:rPr>
                      <w:fldChar w:fldCharType="separate"/>
                    </w:r>
                    <w:r w:rsidR="001E33CA">
                      <w:rPr>
                        <w:rStyle w:val="Oldalszm"/>
                        <w:rFonts w:cs="Times New Roman"/>
                        <w:noProof/>
                        <w:sz w:val="24"/>
                        <w:szCs w:val="24"/>
                      </w:rPr>
                      <w:t>19</w:t>
                    </w:r>
                    <w:r>
                      <w:rPr>
                        <w:rStyle w:val="Oldalszm"/>
                        <w:rFonts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6645275</wp:posOffset>
              </wp:positionH>
              <wp:positionV relativeFrom="paragraph">
                <wp:posOffset>635</wp:posOffset>
              </wp:positionV>
              <wp:extent cx="13970" cy="161925"/>
              <wp:effectExtent l="0" t="635" r="0" b="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E3D" w:rsidRDefault="00FB5E3D">
                          <w:pPr>
                            <w:pStyle w:val="ll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523.25pt;margin-top:.05pt;width:1.1pt;height:12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" stroked="f">
              <v:textbox inset="0,0,0,0">
                <w:txbxContent>
                  <w:p w:rsidR="00FB5E3D" w:rsidRDefault="00FB5E3D">
                    <w:pPr>
                      <w:pStyle w:val="llb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E3D" w:rsidRDefault="00FB5E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C64" w:rsidRDefault="00BD7C64">
      <w:pPr>
        <w:spacing w:after="0" w:line="240" w:lineRule="auto"/>
      </w:pPr>
      <w:r>
        <w:separator/>
      </w:r>
    </w:p>
  </w:footnote>
  <w:footnote w:type="continuationSeparator" w:id="0">
    <w:p w:rsidR="00BD7C64" w:rsidRDefault="00BD7C64">
      <w:pPr>
        <w:spacing w:after="0" w:line="240" w:lineRule="auto"/>
      </w:pPr>
      <w:r>
        <w:continuationSeparator/>
      </w:r>
    </w:p>
  </w:footnote>
  <w:footnote w:id="1">
    <w:p w:rsidR="00FB5E3D" w:rsidRDefault="00FB5E3D">
      <w:pPr>
        <w:pStyle w:val="Lbjegyzetszveg"/>
        <w:jc w:val="both"/>
      </w:pPr>
      <w:r>
        <w:rPr>
          <w:rStyle w:val="Lbjegyzet-karakterek"/>
        </w:rPr>
        <w:footnoteRef/>
      </w:r>
      <w:r>
        <w:tab/>
        <w:t>A 3.1. pont rendelkezéseit módosította a Társulási Tanács 2014. év november 12.napján 43/2014.(XI.12.)sz. határozatával</w:t>
      </w:r>
    </w:p>
    <w:p w:rsidR="00FB5E3D" w:rsidRDefault="00FB5E3D">
      <w:pPr>
        <w:pStyle w:val="Lbjegyzetszveg"/>
      </w:pPr>
      <w:r>
        <w:tab/>
        <w:t xml:space="preserve"> </w:t>
      </w:r>
    </w:p>
  </w:footnote>
  <w:footnote w:id="2">
    <w:p w:rsidR="00FB5E3D" w:rsidRDefault="00FB5E3D">
      <w:pPr>
        <w:pStyle w:val="Lbjegyzetszveg"/>
      </w:pPr>
      <w:r>
        <w:rPr>
          <w:rStyle w:val="Lbjegyzet-karakterek"/>
        </w:rPr>
        <w:footnoteRef/>
      </w:r>
      <w:r>
        <w:tab/>
        <w:t xml:space="preserve"> A 3.1. aa.)  Pontban szereplő szövegrészt hatályon kívül helyezték a Társulást alkotó önkormányzatok képviselő- testületei a lentebb rögzített számú határozataikkal. Hatályos: 2016. 01. 01.</w:t>
      </w:r>
    </w:p>
    <w:p w:rsidR="00FB5E3D" w:rsidRDefault="00FB5E3D">
      <w:pPr>
        <w:pStyle w:val="Lbjegyzetszveg"/>
      </w:pPr>
    </w:p>
  </w:footnote>
  <w:footnote w:id="3">
    <w:p w:rsidR="00FB5E3D" w:rsidRDefault="00FB5E3D">
      <w:pPr>
        <w:pStyle w:val="Lbjegyzetszveg"/>
      </w:pPr>
      <w:r>
        <w:rPr>
          <w:rStyle w:val="Lbjegyzet-karakterek"/>
        </w:rPr>
        <w:footnoteRef/>
      </w:r>
      <w:r>
        <w:tab/>
        <w:t xml:space="preserve"> A 3.1. ad) pontban szereplő szövegrészt módosították a Társulást alkotó önkormányzatok képviselő- testületei a lentebb rögzített számú határozataikkal. Hatályos: 2016. 01. 01.</w:t>
      </w:r>
    </w:p>
    <w:p w:rsidR="00FB5E3D" w:rsidRDefault="00FB5E3D">
      <w:pPr>
        <w:pStyle w:val="Lbjegyzetszveg"/>
      </w:pPr>
    </w:p>
  </w:footnote>
  <w:footnote w:id="4">
    <w:p w:rsidR="00FB5E3D" w:rsidRDefault="00FB5E3D">
      <w:pPr>
        <w:pStyle w:val="Lbjegyzetszveg"/>
        <w:jc w:val="both"/>
        <w:rPr>
          <w:vertAlign w:val="superscript"/>
        </w:rPr>
      </w:pPr>
      <w:r>
        <w:rPr>
          <w:rStyle w:val="Lbjegyzet-karakterek"/>
        </w:rPr>
        <w:footnoteRef/>
      </w:r>
      <w:r>
        <w:tab/>
        <w:t xml:space="preserve"> A 3.1. ae) pont rendelkezéseit hatályon kívül helyezte a Társulási Tanács 2014. év november 12. napján 43/2014.(XI.12.) sz. határozatával</w:t>
      </w:r>
    </w:p>
    <w:p w:rsidR="00FB5E3D" w:rsidRDefault="00FB5E3D">
      <w:pPr>
        <w:pStyle w:val="Lbjegyzetszveg"/>
        <w:rPr>
          <w:vertAlign w:val="superscript"/>
        </w:rPr>
      </w:pPr>
    </w:p>
  </w:footnote>
  <w:footnote w:id="5">
    <w:p w:rsidR="00FB5E3D" w:rsidRDefault="00FB5E3D">
      <w:pPr>
        <w:pStyle w:val="Lbjegyzetszveg"/>
        <w:jc w:val="both"/>
        <w:rPr>
          <w:vertAlign w:val="superscript"/>
        </w:rPr>
      </w:pPr>
      <w:r>
        <w:rPr>
          <w:rStyle w:val="Lbjegyzet-karakterek"/>
        </w:rPr>
        <w:footnoteRef/>
      </w:r>
      <w:r>
        <w:tab/>
        <w:t xml:space="preserve"> A 3.1. pontban szereplő szövegrészt hatályon kívül hatályon kívül helyezte a Társulási Tanács 2014. év november 12. napján 43/2014.(XI.12.) sz. határozatával </w:t>
      </w:r>
    </w:p>
    <w:p w:rsidR="00FB5E3D" w:rsidRDefault="00FB5E3D">
      <w:pPr>
        <w:pStyle w:val="Lbjegyzetszveg"/>
        <w:rPr>
          <w:vertAlign w:val="superscript"/>
        </w:rPr>
      </w:pPr>
    </w:p>
  </w:footnote>
  <w:footnote w:id="6">
    <w:p w:rsidR="00FB5E3D" w:rsidRDefault="00FB5E3D">
      <w:pPr>
        <w:pStyle w:val="Lbjegyzetszveg"/>
      </w:pPr>
      <w:r>
        <w:rPr>
          <w:rStyle w:val="Lbjegyzet-karakterek"/>
        </w:rPr>
        <w:footnoteRef/>
      </w:r>
      <w:r>
        <w:tab/>
        <w:t xml:space="preserve"> A 3.3. a) pontban szereplő szövegrészt hatályon kívül helyezte a Társulási Tanács 2014. év november 12. napján 43/2014.(XI.12.) sz. határozatával</w:t>
      </w:r>
    </w:p>
  </w:footnote>
  <w:footnote w:id="7">
    <w:p w:rsidR="00FB5E3D" w:rsidRDefault="00FB5E3D" w:rsidP="00A060A4">
      <w:pPr>
        <w:pStyle w:val="Lbjegyzetszveg"/>
        <w:tabs>
          <w:tab w:val="left" w:pos="567"/>
        </w:tabs>
        <w:ind w:left="567" w:hanging="567"/>
        <w:jc w:val="both"/>
        <w:rPr>
          <w:bCs/>
        </w:rPr>
      </w:pPr>
      <w:r>
        <w:rPr>
          <w:rStyle w:val="Lbjegyzet-karakterek"/>
        </w:rPr>
        <w:footnoteRef/>
      </w:r>
      <w:r w:rsidR="00A060A4">
        <w:rPr>
          <w:bCs/>
        </w:rPr>
        <w:t xml:space="preserve"> </w:t>
      </w:r>
      <w:r w:rsidR="00A060A4">
        <w:rPr>
          <w:bCs/>
        </w:rPr>
        <w:tab/>
      </w:r>
      <w:r>
        <w:rPr>
          <w:bCs/>
        </w:rPr>
        <w:t>A 4.1. a) pontjának harmadik mondatát módosította a Társulási Tanács 2014. év november 12.napján 43/2014.(XI.12.) sz. határozatával.  Hatályba lép: 2015. január 1. napjával</w:t>
      </w:r>
    </w:p>
  </w:footnote>
  <w:footnote w:id="8">
    <w:p w:rsidR="00A060A4" w:rsidRDefault="00BD348A" w:rsidP="00A060A4">
      <w:pPr>
        <w:pStyle w:val="Lbjegyzetszveg"/>
        <w:tabs>
          <w:tab w:val="left" w:pos="567"/>
        </w:tabs>
        <w:ind w:left="567" w:hanging="567"/>
        <w:jc w:val="both"/>
      </w:pPr>
      <w:r>
        <w:rPr>
          <w:rStyle w:val="Lbjegyzet-hivatkozs"/>
        </w:rPr>
        <w:footnoteRef/>
      </w:r>
      <w:r w:rsidR="00A060A4">
        <w:t xml:space="preserve"> </w:t>
      </w:r>
      <w:r w:rsidR="00A060A4">
        <w:tab/>
      </w:r>
      <w:r>
        <w:t>A 4.1. a) pontjának harmadik mondatát módosította a Tár</w:t>
      </w:r>
      <w:r w:rsidR="004337DD">
        <w:t xml:space="preserve">sulási Tanács 2016. év október </w:t>
      </w:r>
      <w:r>
        <w:t>6. napján 30/2016. (X.06.) sz. határozatával. Hatályba lép: 2017. január 1. napjával.</w:t>
      </w:r>
    </w:p>
  </w:footnote>
  <w:footnote w:id="9">
    <w:p w:rsidR="00A060A4" w:rsidRDefault="00A060A4" w:rsidP="00A060A4">
      <w:pPr>
        <w:pStyle w:val="Lbjegyzetszveg"/>
        <w:tabs>
          <w:tab w:val="left" w:pos="567"/>
        </w:tabs>
        <w:ind w:left="567" w:hanging="567"/>
        <w:jc w:val="both"/>
      </w:pPr>
      <w:r>
        <w:rPr>
          <w:rStyle w:val="Lbjegyzet-hivatkozs"/>
        </w:rPr>
        <w:footnoteRef/>
      </w:r>
      <w:r>
        <w:t xml:space="preserve"> </w:t>
      </w:r>
      <w:r>
        <w:tab/>
        <w:t>A 4.1. a) pontjának harmadik mondatát módosította a Társulási Tanács 2018. év október 11. napján a 28/2018. (X.11.) sz. határozatával. Hatályba lép: 2019. január 1. napjával.</w:t>
      </w:r>
    </w:p>
  </w:footnote>
  <w:footnote w:id="10">
    <w:p w:rsidR="00FB5E3D" w:rsidRDefault="00FB5E3D" w:rsidP="00A060A4">
      <w:pPr>
        <w:pStyle w:val="Lbjegyzetszveg"/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rStyle w:val="Lbjegyzet-karakterek"/>
        </w:rPr>
        <w:footnoteRef/>
      </w:r>
      <w:r w:rsidR="00A060A4">
        <w:rPr>
          <w:bCs/>
        </w:rPr>
        <w:t xml:space="preserve"> </w:t>
      </w:r>
      <w:r w:rsidR="00A060A4">
        <w:rPr>
          <w:bCs/>
        </w:rPr>
        <w:tab/>
      </w:r>
      <w:r>
        <w:rPr>
          <w:bCs/>
        </w:rPr>
        <w:t>A 4.2. a) pontot módosította a Társulási Tanács 2014. év november 12. napján 43/2014.(XI.12.) sz. Határozatával.</w:t>
      </w:r>
      <w:r>
        <w:rPr>
          <w:b/>
          <w:bCs/>
          <w:sz w:val="16"/>
          <w:szCs w:val="16"/>
        </w:rPr>
        <w:t xml:space="preserve"> </w:t>
      </w:r>
    </w:p>
    <w:p w:rsidR="00FB5E3D" w:rsidRDefault="00FB5E3D">
      <w:pPr>
        <w:pStyle w:val="Lbjegyzetszveg"/>
        <w:jc w:val="both"/>
        <w:rPr>
          <w:sz w:val="24"/>
          <w:szCs w:val="24"/>
        </w:rPr>
      </w:pPr>
    </w:p>
    <w:p w:rsidR="00FB5E3D" w:rsidRDefault="00FB5E3D">
      <w:pPr>
        <w:pStyle w:val="Lbjegyzetszveg"/>
        <w:rPr>
          <w:sz w:val="24"/>
          <w:szCs w:val="24"/>
        </w:rPr>
      </w:pPr>
    </w:p>
  </w:footnote>
  <w:footnote w:id="11">
    <w:p w:rsidR="00FB5E3D" w:rsidRDefault="00FB5E3D">
      <w:pPr>
        <w:pStyle w:val="Lbjegyzetszveg"/>
      </w:pPr>
      <w:r>
        <w:rPr>
          <w:rStyle w:val="Lbjegyzet-karakterek"/>
        </w:rPr>
        <w:footnoteRef/>
      </w:r>
      <w:r>
        <w:tab/>
        <w:t xml:space="preserve"> Az 5.2.5. pontban szereplő szövegrészt hatályon kívül helyezték a társulást alkotó önkormányzatok képviselő- testületei a lentebb rögzített számú határozataikkal. Hatályos: 2014. 01. 01.</w:t>
      </w:r>
    </w:p>
  </w:footnote>
  <w:footnote w:id="12">
    <w:p w:rsidR="00FB5E3D" w:rsidRDefault="00FB5E3D">
      <w:pPr>
        <w:pStyle w:val="Lbjegyzetszveg"/>
        <w:jc w:val="both"/>
      </w:pPr>
      <w:r>
        <w:rPr>
          <w:rStyle w:val="Lbjegyzet-karakterek"/>
        </w:rPr>
        <w:footnoteRef/>
      </w:r>
      <w:r>
        <w:tab/>
        <w:t xml:space="preserve"> Az 5.3. pont első mondatát módosították társulást alkotó önkormányzatok képviselő- testületei a lentebb rögzített számú határozataikkal. Hatályos: 2014. 01. 01.</w:t>
      </w:r>
    </w:p>
  </w:footnote>
  <w:footnote w:id="13">
    <w:p w:rsidR="00FB5E3D" w:rsidRDefault="00FB5E3D">
      <w:pPr>
        <w:pStyle w:val="Lbjegyzetszveg"/>
        <w:jc w:val="both"/>
      </w:pPr>
      <w:r>
        <w:rPr>
          <w:rStyle w:val="Lbjegyzet-karakterek"/>
        </w:rPr>
        <w:footnoteRef/>
      </w:r>
      <w:r>
        <w:tab/>
        <w:t xml:space="preserve"> A 7. 10. pont első mondatát módosították a társulást alkotó önkormányzatok képviselő- testületei a lentebb rögzített számú határozataikkal. Hatályos: 2014. 01. 01.</w:t>
      </w:r>
    </w:p>
  </w:footnote>
  <w:footnote w:id="14">
    <w:p w:rsidR="00FB5E3D" w:rsidRDefault="00FB5E3D">
      <w:pPr>
        <w:pStyle w:val="Lbjegyzetszveg"/>
        <w:jc w:val="both"/>
      </w:pPr>
      <w:r>
        <w:rPr>
          <w:rStyle w:val="Lbjegyzet-karakterek"/>
        </w:rPr>
        <w:footnoteRef/>
      </w:r>
      <w:r>
        <w:tab/>
        <w:t xml:space="preserve"> A 7. mellékletet hatályon kívül helyezte a Társulási Tanács 2014. november 12. napján megtartott ülésén meghozott 43/2014.(XI.12.) számú határozatával. </w:t>
      </w:r>
    </w:p>
    <w:p w:rsidR="00FB5E3D" w:rsidRDefault="00FB5E3D">
      <w:pPr>
        <w:pStyle w:val="Lbjegyzetszveg"/>
        <w:jc w:val="both"/>
      </w:pPr>
    </w:p>
    <w:p w:rsidR="00FB5E3D" w:rsidRDefault="00FB5E3D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i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9F"/>
    <w:rsid w:val="0006075C"/>
    <w:rsid w:val="000B570C"/>
    <w:rsid w:val="000F7D8F"/>
    <w:rsid w:val="00100C91"/>
    <w:rsid w:val="00165F9F"/>
    <w:rsid w:val="001C4B38"/>
    <w:rsid w:val="001D6AEE"/>
    <w:rsid w:val="001E33CA"/>
    <w:rsid w:val="002325EF"/>
    <w:rsid w:val="00244201"/>
    <w:rsid w:val="0025047B"/>
    <w:rsid w:val="002D0B87"/>
    <w:rsid w:val="002D1CE8"/>
    <w:rsid w:val="002D27D1"/>
    <w:rsid w:val="00344FA4"/>
    <w:rsid w:val="00377C90"/>
    <w:rsid w:val="003B5552"/>
    <w:rsid w:val="004337DD"/>
    <w:rsid w:val="0045586A"/>
    <w:rsid w:val="00461338"/>
    <w:rsid w:val="00465908"/>
    <w:rsid w:val="00477006"/>
    <w:rsid w:val="00506CF3"/>
    <w:rsid w:val="00522B3A"/>
    <w:rsid w:val="005707C1"/>
    <w:rsid w:val="005B3FD4"/>
    <w:rsid w:val="005D7B9E"/>
    <w:rsid w:val="005F17AF"/>
    <w:rsid w:val="00626BF3"/>
    <w:rsid w:val="006279A3"/>
    <w:rsid w:val="00663C97"/>
    <w:rsid w:val="00692450"/>
    <w:rsid w:val="006E0583"/>
    <w:rsid w:val="00722579"/>
    <w:rsid w:val="00790BB7"/>
    <w:rsid w:val="007B3A2D"/>
    <w:rsid w:val="007C2145"/>
    <w:rsid w:val="00805906"/>
    <w:rsid w:val="00826E1D"/>
    <w:rsid w:val="008335CE"/>
    <w:rsid w:val="008B09A4"/>
    <w:rsid w:val="008E2E2E"/>
    <w:rsid w:val="008E2E40"/>
    <w:rsid w:val="009873C3"/>
    <w:rsid w:val="00996E7C"/>
    <w:rsid w:val="009A67CF"/>
    <w:rsid w:val="009C0E36"/>
    <w:rsid w:val="009D1E55"/>
    <w:rsid w:val="009F6284"/>
    <w:rsid w:val="009F65D7"/>
    <w:rsid w:val="00A060A4"/>
    <w:rsid w:val="00A23B1C"/>
    <w:rsid w:val="00B05455"/>
    <w:rsid w:val="00B70941"/>
    <w:rsid w:val="00BD1600"/>
    <w:rsid w:val="00BD348A"/>
    <w:rsid w:val="00BD7C64"/>
    <w:rsid w:val="00CC11B8"/>
    <w:rsid w:val="00D431A5"/>
    <w:rsid w:val="00D90B71"/>
    <w:rsid w:val="00DC5DDC"/>
    <w:rsid w:val="00E7620B"/>
    <w:rsid w:val="00E92E3F"/>
    <w:rsid w:val="00EB6B06"/>
    <w:rsid w:val="00EE01C2"/>
    <w:rsid w:val="00F43FC0"/>
    <w:rsid w:val="00F5559F"/>
    <w:rsid w:val="00F643D4"/>
    <w:rsid w:val="00F94D56"/>
    <w:rsid w:val="00FB5E3D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F3DEA7"/>
  <w15:chartTrackingRefBased/>
  <w15:docId w15:val="{9DF5653B-A6BD-4949-8517-52A00DA5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200" w:line="276" w:lineRule="auto"/>
    </w:pPr>
    <w:rPr>
      <w:rFonts w:eastAsia="Calibri" w:cs="Calibri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WW8Num2z0">
    <w:name w:val="WW8Num2z0"/>
    <w:rPr>
      <w:rFonts w:eastAsia="Times New Roma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ekezdsalapbettpusa4">
    <w:name w:val="Bekezdés alapbetűtípusa4"/>
  </w:style>
  <w:style w:type="character" w:customStyle="1" w:styleId="Bekezdsalapbettpusa3">
    <w:name w:val="Bekezdés alapbetűtípusa3"/>
  </w:style>
  <w:style w:type="character" w:customStyle="1" w:styleId="Bekezdsalapbettpusa2">
    <w:name w:val="Bekezdés alapbetűtípusa2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  <w:b/>
      <w:i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styleId="Hiperhivatkozs">
    <w:name w:val="Hyperlink"/>
    <w:rPr>
      <w:color w:val="0000FF"/>
      <w:u w:val="single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Vgjegyzet-karakterek">
    <w:name w:val="WW-Végjegyzet-karakterek"/>
  </w:style>
  <w:style w:type="character" w:customStyle="1" w:styleId="Vgjegyzet-hivatkozs1">
    <w:name w:val="Végjegyzet-hivatkozás1"/>
    <w:rPr>
      <w:vertAlign w:val="superscript"/>
    </w:rPr>
  </w:style>
  <w:style w:type="character" w:customStyle="1" w:styleId="Lbjegyzet-hivatkozs2">
    <w:name w:val="Lábjegyzet-hivatkozás2"/>
    <w:rPr>
      <w:vertAlign w:val="superscript"/>
    </w:rPr>
  </w:style>
  <w:style w:type="character" w:customStyle="1" w:styleId="Vgjegyzet-hivatkozs2">
    <w:name w:val="Végjegyzet-hivatkozás2"/>
    <w:rPr>
      <w:vertAlign w:val="superscript"/>
    </w:rPr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Vgjegyzet-karakterek">
    <w:name w:val="Végjegyzet-karakterek"/>
    <w:rPr>
      <w:vertAlign w:val="superscript"/>
    </w:rPr>
  </w:style>
  <w:style w:type="character" w:styleId="Lbjegyzet-hivatkozs">
    <w:name w:val="footnote reference"/>
    <w:rPr>
      <w:vertAlign w:val="superscript"/>
    </w:rPr>
  </w:style>
  <w:style w:type="character" w:styleId="Vgjegyzet-hivatkozs">
    <w:name w:val="endnote reference"/>
    <w:rPr>
      <w:vertAlign w:val="superscript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line="100" w:lineRule="atLeast"/>
      <w:jc w:val="both"/>
    </w:pPr>
    <w:rPr>
      <w:rFonts w:cs="Times New Roman"/>
      <w:sz w:val="24"/>
      <w:szCs w:val="24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"/>
    <w:pPr>
      <w:suppressLineNumbers/>
    </w:pPr>
    <w:rPr>
      <w:rFonts w:cs="Mangal"/>
    </w:rPr>
  </w:style>
  <w:style w:type="paragraph" w:customStyle="1" w:styleId="Kpalrs2">
    <w:name w:val="Képaláírás2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palrs10">
    <w:name w:val="Képaláírás1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pPr>
      <w:spacing w:after="0" w:line="100" w:lineRule="atLeast"/>
      <w:ind w:firstLine="180"/>
      <w:jc w:val="both"/>
    </w:pPr>
    <w:rPr>
      <w:rFonts w:eastAsia="Times New Roman" w:cs="Times New Roman"/>
      <w:sz w:val="24"/>
      <w:szCs w:val="24"/>
    </w:rPr>
  </w:style>
  <w:style w:type="paragraph" w:customStyle="1" w:styleId="Szvegtrzs21">
    <w:name w:val="Szövegtörzs 21"/>
    <w:basedOn w:val="Norml"/>
    <w:pPr>
      <w:spacing w:after="120" w:line="480" w:lineRule="auto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pPr>
      <w:spacing w:after="0" w:line="100" w:lineRule="atLeast"/>
    </w:pPr>
    <w:rPr>
      <w:rFonts w:eastAsia="Times New Roman" w:cs="Times New Roman"/>
      <w:szCs w:val="20"/>
    </w:r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l"/>
  </w:style>
  <w:style w:type="paragraph" w:customStyle="1" w:styleId="Dokumentumtrkp1">
    <w:name w:val="Dokumentumtérkép1"/>
    <w:basedOn w:val="Norml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Norml"/>
  </w:style>
  <w:style w:type="character" w:styleId="Jegyzethivatkozs">
    <w:name w:val="annotation reference"/>
    <w:uiPriority w:val="99"/>
    <w:semiHidden/>
    <w:unhideWhenUsed/>
    <w:rsid w:val="00A060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060A4"/>
    <w:rPr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A060A4"/>
    <w:rPr>
      <w:rFonts w:eastAsia="Calibri" w:cs="Calibri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60A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A060A4"/>
    <w:rPr>
      <w:rFonts w:eastAsia="Calibri" w:cs="Calibri"/>
      <w:b/>
      <w:bCs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6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060A4"/>
    <w:rPr>
      <w:rFonts w:ascii="Segoe UI" w:eastAsia="Calibri" w:hAnsi="Segoe UI" w:cs="Segoe UI"/>
      <w:sz w:val="18"/>
      <w:szCs w:val="18"/>
      <w:lang w:eastAsia="zh-CN"/>
    </w:rPr>
  </w:style>
  <w:style w:type="table" w:styleId="Rcsostblzat">
    <w:name w:val="Table Grid"/>
    <w:basedOn w:val="Normltblzat"/>
    <w:rsid w:val="00826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CC183-34EC-4482-B46E-94840162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17</Pages>
  <Words>4073</Words>
  <Characters>28108</Characters>
  <Application>Microsoft Office Word</Application>
  <DocSecurity>0</DocSecurity>
  <Lines>234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TÁRSULÁSI MEGÁLLAPODÁS</vt:lpstr>
    </vt:vector>
  </TitlesOfParts>
  <Company/>
  <LinksUpToDate>false</LinksUpToDate>
  <CharactersWithSpaces>32117</CharactersWithSpaces>
  <SharedDoc>false</SharedDoc>
  <HLinks>
    <vt:vector size="132" baseType="variant">
      <vt:variant>
        <vt:i4>4522107</vt:i4>
      </vt:variant>
      <vt:variant>
        <vt:i4>63</vt:i4>
      </vt:variant>
      <vt:variant>
        <vt:i4>0</vt:i4>
      </vt:variant>
      <vt:variant>
        <vt:i4>5</vt:i4>
      </vt:variant>
      <vt:variant>
        <vt:lpwstr>mailto:vigantpetend@freemail.hu</vt:lpwstr>
      </vt:variant>
      <vt:variant>
        <vt:lpwstr/>
      </vt:variant>
      <vt:variant>
        <vt:i4>3473499</vt:i4>
      </vt:variant>
      <vt:variant>
        <vt:i4>60</vt:i4>
      </vt:variant>
      <vt:variant>
        <vt:i4>0</vt:i4>
      </vt:variant>
      <vt:variant>
        <vt:i4>5</vt:i4>
      </vt:variant>
      <vt:variant>
        <vt:lpwstr>mailto:t.dorogd@vazsonykom.hu</vt:lpwstr>
      </vt:variant>
      <vt:variant>
        <vt:lpwstr/>
      </vt:variant>
      <vt:variant>
        <vt:i4>655399</vt:i4>
      </vt:variant>
      <vt:variant>
        <vt:i4>57</vt:i4>
      </vt:variant>
      <vt:variant>
        <vt:i4>0</vt:i4>
      </vt:variant>
      <vt:variant>
        <vt:i4>5</vt:i4>
      </vt:variant>
      <vt:variant>
        <vt:lpwstr>mailto:onkszigliget@axelero.hu</vt:lpwstr>
      </vt:variant>
      <vt:variant>
        <vt:lpwstr/>
      </vt:variant>
      <vt:variant>
        <vt:i4>6684751</vt:i4>
      </vt:variant>
      <vt:variant>
        <vt:i4>54</vt:i4>
      </vt:variant>
      <vt:variant>
        <vt:i4>0</vt:i4>
      </vt:variant>
      <vt:variant>
        <vt:i4>5</vt:i4>
      </vt:variant>
      <vt:variant>
        <vt:lpwstr>mailto:onkormanyzat@szentbekkalla.hu</vt:lpwstr>
      </vt:variant>
      <vt:variant>
        <vt:lpwstr/>
      </vt:variant>
      <vt:variant>
        <vt:i4>7536726</vt:i4>
      </vt:variant>
      <vt:variant>
        <vt:i4>51</vt:i4>
      </vt:variant>
      <vt:variant>
        <vt:i4>0</vt:i4>
      </vt:variant>
      <vt:variant>
        <vt:i4>5</vt:i4>
      </vt:variant>
      <vt:variant>
        <vt:lpwstr>mailto:onkormanyzat@kors.t-online.hu</vt:lpwstr>
      </vt:variant>
      <vt:variant>
        <vt:lpwstr/>
      </vt:variant>
      <vt:variant>
        <vt:i4>2162708</vt:i4>
      </vt:variant>
      <vt:variant>
        <vt:i4>48</vt:i4>
      </vt:variant>
      <vt:variant>
        <vt:i4>0</vt:i4>
      </vt:variant>
      <vt:variant>
        <vt:i4>5</vt:i4>
      </vt:variant>
      <vt:variant>
        <vt:lpwstr>mailto:hivatal@revfulop.hu</vt:lpwstr>
      </vt:variant>
      <vt:variant>
        <vt:lpwstr/>
      </vt:variant>
      <vt:variant>
        <vt:i4>2752527</vt:i4>
      </vt:variant>
      <vt:variant>
        <vt:i4>45</vt:i4>
      </vt:variant>
      <vt:variant>
        <vt:i4>0</vt:i4>
      </vt:variant>
      <vt:variant>
        <vt:i4>5</vt:i4>
      </vt:variant>
      <vt:variant>
        <vt:lpwstr>mailto:nemesgulacs@vivamail.hu</vt:lpwstr>
      </vt:variant>
      <vt:variant>
        <vt:lpwstr/>
      </vt:variant>
      <vt:variant>
        <vt:i4>6684695</vt:i4>
      </vt:variant>
      <vt:variant>
        <vt:i4>42</vt:i4>
      </vt:variant>
      <vt:variant>
        <vt:i4>0</vt:i4>
      </vt:variant>
      <vt:variant>
        <vt:i4>5</vt:i4>
      </vt:variant>
      <vt:variant>
        <vt:lpwstr>mailto:mapatik@hu.inter.net</vt:lpwstr>
      </vt:variant>
      <vt:variant>
        <vt:lpwstr/>
      </vt:variant>
      <vt:variant>
        <vt:i4>1900599</vt:i4>
      </vt:variant>
      <vt:variant>
        <vt:i4>39</vt:i4>
      </vt:variant>
      <vt:variant>
        <vt:i4>0</vt:i4>
      </vt:variant>
      <vt:variant>
        <vt:i4>5</vt:i4>
      </vt:variant>
      <vt:variant>
        <vt:lpwstr>mailto:jegyzo@kovagoors.hu</vt:lpwstr>
      </vt:variant>
      <vt:variant>
        <vt:lpwstr/>
      </vt:variant>
      <vt:variant>
        <vt:i4>3604482</vt:i4>
      </vt:variant>
      <vt:variant>
        <vt:i4>36</vt:i4>
      </vt:variant>
      <vt:variant>
        <vt:i4>0</vt:i4>
      </vt:variant>
      <vt:variant>
        <vt:i4>5</vt:i4>
      </vt:variant>
      <vt:variant>
        <vt:lpwstr>mailto:polgarmester@lesenceistvand.hu</vt:lpwstr>
      </vt:variant>
      <vt:variant>
        <vt:lpwstr/>
      </vt:variant>
      <vt:variant>
        <vt:i4>4456548</vt:i4>
      </vt:variant>
      <vt:variant>
        <vt:i4>33</vt:i4>
      </vt:variant>
      <vt:variant>
        <vt:i4>0</vt:i4>
      </vt:variant>
      <vt:variant>
        <vt:i4>5</vt:i4>
      </vt:variant>
      <vt:variant>
        <vt:lpwstr>mailto:polgarmester@lesencefalu.t-online.hu</vt:lpwstr>
      </vt:variant>
      <vt:variant>
        <vt:lpwstr/>
      </vt:variant>
      <vt:variant>
        <vt:i4>4784162</vt:i4>
      </vt:variant>
      <vt:variant>
        <vt:i4>30</vt:i4>
      </vt:variant>
      <vt:variant>
        <vt:i4>0</vt:i4>
      </vt:variant>
      <vt:variant>
        <vt:i4>5</vt:i4>
      </vt:variant>
      <vt:variant>
        <vt:lpwstr>mailto:szabo.timea@kekkut.hu</vt:lpwstr>
      </vt:variant>
      <vt:variant>
        <vt:lpwstr/>
      </vt:variant>
      <vt:variant>
        <vt:i4>7536726</vt:i4>
      </vt:variant>
      <vt:variant>
        <vt:i4>27</vt:i4>
      </vt:variant>
      <vt:variant>
        <vt:i4>0</vt:i4>
      </vt:variant>
      <vt:variant>
        <vt:i4>5</vt:i4>
      </vt:variant>
      <vt:variant>
        <vt:lpwstr>mailto:onkormanyzat@kors.t-online.hu</vt:lpwstr>
      </vt:variant>
      <vt:variant>
        <vt:lpwstr/>
      </vt:variant>
      <vt:variant>
        <vt:i4>1638525</vt:i4>
      </vt:variant>
      <vt:variant>
        <vt:i4>24</vt:i4>
      </vt:variant>
      <vt:variant>
        <vt:i4>0</vt:i4>
      </vt:variant>
      <vt:variant>
        <vt:i4>5</vt:i4>
      </vt:variant>
      <vt:variant>
        <vt:lpwstr>mailto:kisapati@t-online.hu</vt:lpwstr>
      </vt:variant>
      <vt:variant>
        <vt:lpwstr/>
      </vt:variant>
      <vt:variant>
        <vt:i4>1900599</vt:i4>
      </vt:variant>
      <vt:variant>
        <vt:i4>21</vt:i4>
      </vt:variant>
      <vt:variant>
        <vt:i4>0</vt:i4>
      </vt:variant>
      <vt:variant>
        <vt:i4>5</vt:i4>
      </vt:variant>
      <vt:variant>
        <vt:lpwstr>mailto:jegyzo@kovagoors.hu</vt:lpwstr>
      </vt:variant>
      <vt:variant>
        <vt:lpwstr/>
      </vt:variant>
      <vt:variant>
        <vt:i4>262245</vt:i4>
      </vt:variant>
      <vt:variant>
        <vt:i4>18</vt:i4>
      </vt:variant>
      <vt:variant>
        <vt:i4>0</vt:i4>
      </vt:variant>
      <vt:variant>
        <vt:i4>5</vt:i4>
      </vt:variant>
      <vt:variant>
        <vt:lpwstr>mailto:kapolcs.hivatal@gmail.com</vt:lpwstr>
      </vt:variant>
      <vt:variant>
        <vt:lpwstr/>
      </vt:variant>
      <vt:variant>
        <vt:i4>6684702</vt:i4>
      </vt:variant>
      <vt:variant>
        <vt:i4>15</vt:i4>
      </vt:variant>
      <vt:variant>
        <vt:i4>0</vt:i4>
      </vt:variant>
      <vt:variant>
        <vt:i4>5</vt:i4>
      </vt:variant>
      <vt:variant>
        <vt:lpwstr>mailto:hegyesdonkormanyzat@hu.inter.net</vt:lpwstr>
      </vt:variant>
      <vt:variant>
        <vt:lpwstr/>
      </vt:variant>
      <vt:variant>
        <vt:i4>393248</vt:i4>
      </vt:variant>
      <vt:variant>
        <vt:i4>12</vt:i4>
      </vt:variant>
      <vt:variant>
        <vt:i4>0</vt:i4>
      </vt:variant>
      <vt:variant>
        <vt:i4>5</vt:i4>
      </vt:variant>
      <vt:variant>
        <vt:lpwstr>mailto:hivatal@abrahamhegy.hu</vt:lpwstr>
      </vt:variant>
      <vt:variant>
        <vt:lpwstr/>
      </vt:variant>
      <vt:variant>
        <vt:i4>7274575</vt:i4>
      </vt:variant>
      <vt:variant>
        <vt:i4>9</vt:i4>
      </vt:variant>
      <vt:variant>
        <vt:i4>0</vt:i4>
      </vt:variant>
      <vt:variant>
        <vt:i4>5</vt:i4>
      </vt:variant>
      <vt:variant>
        <vt:lpwstr>mailto:balatonhenye@gmail.com</vt:lpwstr>
      </vt:variant>
      <vt:variant>
        <vt:lpwstr/>
      </vt:variant>
      <vt:variant>
        <vt:i4>2621523</vt:i4>
      </vt:variant>
      <vt:variant>
        <vt:i4>6</vt:i4>
      </vt:variant>
      <vt:variant>
        <vt:i4>0</vt:i4>
      </vt:variant>
      <vt:variant>
        <vt:i4>5</vt:i4>
      </vt:variant>
      <vt:variant>
        <vt:lpwstr>mailto:turdemic@hu.inter.net</vt:lpwstr>
      </vt:variant>
      <vt:variant>
        <vt:lpwstr/>
      </vt:variant>
      <vt:variant>
        <vt:i4>3342409</vt:i4>
      </vt:variant>
      <vt:variant>
        <vt:i4>3</vt:i4>
      </vt:variant>
      <vt:variant>
        <vt:i4>0</vt:i4>
      </vt:variant>
      <vt:variant>
        <vt:i4>5</vt:i4>
      </vt:variant>
      <vt:variant>
        <vt:lpwstr>mailto:onkorm@btomaj.axelero.net</vt:lpwstr>
      </vt:variant>
      <vt:variant>
        <vt:lpwstr/>
      </vt:variant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mailto:hivatal@abrahamhegy.hu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TÁRSULÁSI MEGÁLLAPODÁS</dc:title>
  <dc:subject/>
  <dc:creator>penzugy2</dc:creator>
  <cp:keywords/>
  <dc:description/>
  <cp:lastModifiedBy>user</cp:lastModifiedBy>
  <cp:revision>8</cp:revision>
  <cp:lastPrinted>2019-10-29T09:32:00Z</cp:lastPrinted>
  <dcterms:created xsi:type="dcterms:W3CDTF">2019-10-29T09:06:00Z</dcterms:created>
  <dcterms:modified xsi:type="dcterms:W3CDTF">2019-11-08T09:37:00Z</dcterms:modified>
</cp:coreProperties>
</file>