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95CD" w14:textId="028E6658" w:rsidR="00DC3C8E" w:rsidRPr="00DC3C8E" w:rsidRDefault="007543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rFonts w:eastAsia="Times New Roman"/>
          <w:b/>
        </w:rPr>
      </w:pPr>
      <w:r>
        <w:rPr>
          <w:rFonts w:eastAsia="Times New Roman"/>
          <w:b/>
        </w:rPr>
        <w:t>13. napirend</w:t>
      </w:r>
    </w:p>
    <w:p w14:paraId="754E926A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rFonts w:eastAsia="Times New Roman"/>
          <w:b/>
        </w:rPr>
      </w:pPr>
      <w:r w:rsidRPr="00DC3C8E">
        <w:rPr>
          <w:rFonts w:eastAsia="Times New Roman"/>
          <w:b/>
        </w:rPr>
        <w:t>E L Ő T E R J E S Z T É S</w:t>
      </w:r>
    </w:p>
    <w:p w14:paraId="6253EE82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rFonts w:eastAsia="Times New Roman"/>
          <w:b/>
        </w:rPr>
      </w:pPr>
    </w:p>
    <w:p w14:paraId="48F1D0C3" w14:textId="68AC438F" w:rsidR="00DC3C8E" w:rsidRPr="00DC3C8E" w:rsidRDefault="00672866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Salföld</w:t>
      </w:r>
      <w:r w:rsidR="00DC3C8E" w:rsidRPr="00DC3C8E">
        <w:rPr>
          <w:rFonts w:eastAsia="Times New Roman"/>
          <w:b/>
          <w:color w:val="000000" w:themeColor="text1"/>
        </w:rPr>
        <w:t xml:space="preserve"> Község Önkormányzata Képviselő-testületének </w:t>
      </w:r>
    </w:p>
    <w:p w14:paraId="7FE29304" w14:textId="2EE2F9B3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rFonts w:eastAsia="Times New Roman"/>
          <w:b/>
          <w:color w:val="000000" w:themeColor="text1"/>
        </w:rPr>
      </w:pPr>
      <w:r w:rsidRPr="00DC3C8E">
        <w:rPr>
          <w:rFonts w:eastAsia="Times New Roman"/>
          <w:b/>
          <w:color w:val="000000" w:themeColor="text1"/>
        </w:rPr>
        <w:t xml:space="preserve"> 202</w:t>
      </w:r>
      <w:r w:rsidR="00E945AC">
        <w:rPr>
          <w:rFonts w:eastAsia="Times New Roman"/>
          <w:b/>
          <w:color w:val="000000" w:themeColor="text1"/>
        </w:rPr>
        <w:t>3</w:t>
      </w:r>
      <w:r w:rsidRPr="00DC3C8E">
        <w:rPr>
          <w:rFonts w:eastAsia="Times New Roman"/>
          <w:b/>
          <w:color w:val="000000" w:themeColor="text1"/>
        </w:rPr>
        <w:t xml:space="preserve">. </w:t>
      </w:r>
      <w:r w:rsidR="00E945AC">
        <w:rPr>
          <w:rFonts w:eastAsia="Times New Roman"/>
          <w:b/>
          <w:color w:val="000000" w:themeColor="text1"/>
        </w:rPr>
        <w:t>február</w:t>
      </w:r>
      <w:r w:rsidRPr="00DC3C8E">
        <w:rPr>
          <w:rFonts w:eastAsia="Times New Roman"/>
          <w:b/>
          <w:color w:val="000000" w:themeColor="text1"/>
        </w:rPr>
        <w:t xml:space="preserve"> </w:t>
      </w:r>
      <w:r w:rsidR="00E945AC">
        <w:rPr>
          <w:rFonts w:eastAsia="Times New Roman"/>
          <w:b/>
          <w:color w:val="000000" w:themeColor="text1"/>
        </w:rPr>
        <w:t>2</w:t>
      </w:r>
      <w:r w:rsidR="007649E8">
        <w:rPr>
          <w:rFonts w:eastAsia="Times New Roman"/>
          <w:b/>
          <w:color w:val="000000" w:themeColor="text1"/>
        </w:rPr>
        <w:t>2-é</w:t>
      </w:r>
      <w:bookmarkStart w:id="0" w:name="_GoBack"/>
      <w:bookmarkEnd w:id="0"/>
      <w:r w:rsidRPr="00DC3C8E">
        <w:rPr>
          <w:rFonts w:eastAsia="Times New Roman"/>
          <w:b/>
          <w:color w:val="000000" w:themeColor="text1"/>
        </w:rPr>
        <w:t>n tartandó nyilvános ülésére</w:t>
      </w:r>
    </w:p>
    <w:p w14:paraId="322EF9EA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rFonts w:eastAsia="Times New Roman"/>
          <w:b/>
        </w:rPr>
      </w:pPr>
    </w:p>
    <w:p w14:paraId="4F364A6B" w14:textId="62B7D158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  <w:color w:val="FF0000"/>
        </w:rPr>
      </w:pPr>
      <w:r w:rsidRPr="00DC3C8E">
        <w:rPr>
          <w:rFonts w:eastAsia="Times New Roman"/>
          <w:b/>
          <w:u w:val="single"/>
        </w:rPr>
        <w:t>Tárgy</w:t>
      </w:r>
      <w:r w:rsidRPr="00DC3C8E">
        <w:rPr>
          <w:rFonts w:eastAsia="Times New Roman"/>
          <w:b/>
        </w:rPr>
        <w:t xml:space="preserve">: </w:t>
      </w:r>
      <w:r w:rsidR="007613B6">
        <w:rPr>
          <w:rFonts w:eastAsia="Times New Roman"/>
          <w:b/>
        </w:rPr>
        <w:t>temetővel kapcsolatos díjak felülvizsgálata</w:t>
      </w:r>
      <w:r w:rsidRPr="00DC3C8E">
        <w:rPr>
          <w:rFonts w:eastAsia="Times New Roman"/>
          <w:b/>
        </w:rPr>
        <w:t xml:space="preserve"> </w:t>
      </w:r>
    </w:p>
    <w:p w14:paraId="70D1BE7D" w14:textId="2F330AB1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  <w:b/>
          <w:u w:val="single"/>
        </w:rPr>
        <w:t>Előterjesztő</w:t>
      </w:r>
      <w:r w:rsidRPr="00DC3C8E">
        <w:rPr>
          <w:rFonts w:eastAsia="Times New Roman"/>
        </w:rPr>
        <w:t xml:space="preserve">: </w:t>
      </w:r>
      <w:r w:rsidR="007613B6">
        <w:rPr>
          <w:rFonts w:eastAsia="Times New Roman"/>
        </w:rPr>
        <w:t>Fábián Gusztáv</w:t>
      </w:r>
      <w:r w:rsidRPr="00DC3C8E">
        <w:rPr>
          <w:rFonts w:eastAsia="Times New Roman"/>
        </w:rPr>
        <w:t>, polgármester</w:t>
      </w:r>
    </w:p>
    <w:p w14:paraId="3985B686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  <w:b/>
          <w:u w:val="single"/>
        </w:rPr>
        <w:t>Előkészítette:</w:t>
      </w:r>
      <w:r w:rsidRPr="00DC3C8E">
        <w:rPr>
          <w:rFonts w:eastAsia="Times New Roman"/>
        </w:rPr>
        <w:t xml:space="preserve"> dr. Takács Katalin, aljegyző</w:t>
      </w:r>
    </w:p>
    <w:p w14:paraId="59B808EC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</w:p>
    <w:p w14:paraId="043B2233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</w:rPr>
        <w:t>______________________</w:t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  <w:t>Jogszabállyal nem ellentétes</w:t>
      </w:r>
    </w:p>
    <w:p w14:paraId="6B9BB78C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</w:rPr>
        <w:t xml:space="preserve">             Előterjesztő</w:t>
      </w:r>
    </w:p>
    <w:p w14:paraId="4FDD5877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softHyphen/>
      </w:r>
      <w:r w:rsidRPr="00DC3C8E">
        <w:rPr>
          <w:rFonts w:eastAsia="Times New Roman"/>
        </w:rPr>
        <w:softHyphen/>
        <w:t>_______________________</w:t>
      </w:r>
    </w:p>
    <w:p w14:paraId="7997A891" w14:textId="77777777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</w:r>
      <w:r w:rsidRPr="00DC3C8E">
        <w:rPr>
          <w:rFonts w:eastAsia="Times New Roman"/>
        </w:rPr>
        <w:tab/>
        <w:t xml:space="preserve">         dr. Szabó Tímea </w:t>
      </w:r>
    </w:p>
    <w:p w14:paraId="4A2AACA0" w14:textId="57415406" w:rsidR="00DC3C8E" w:rsidRPr="00DC3C8E" w:rsidRDefault="00DC3C8E" w:rsidP="00DC3C8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rFonts w:eastAsia="Times New Roman"/>
        </w:rPr>
      </w:pPr>
      <w:r w:rsidRPr="00DC3C8E">
        <w:rPr>
          <w:rFonts w:eastAsia="Times New Roman"/>
        </w:rPr>
        <w:t xml:space="preserve">                                                                                                     </w:t>
      </w:r>
      <w:r w:rsidR="00E945AC">
        <w:rPr>
          <w:rFonts w:eastAsia="Times New Roman"/>
        </w:rPr>
        <w:t xml:space="preserve"> címzetes fő</w:t>
      </w:r>
      <w:r w:rsidRPr="00DC3C8E">
        <w:rPr>
          <w:rFonts w:eastAsia="Times New Roman"/>
        </w:rPr>
        <w:t>jegyző</w:t>
      </w:r>
    </w:p>
    <w:p w14:paraId="622D49F8" w14:textId="77777777" w:rsidR="00DC3C8E" w:rsidRPr="00DC3C8E" w:rsidRDefault="00DC3C8E" w:rsidP="00DC3C8E">
      <w:pPr>
        <w:jc w:val="both"/>
        <w:rPr>
          <w:lang w:eastAsia="en-US"/>
        </w:rPr>
      </w:pPr>
    </w:p>
    <w:p w14:paraId="70DF4DD0" w14:textId="77777777" w:rsidR="007613B6" w:rsidRPr="007613B6" w:rsidRDefault="007613B6" w:rsidP="007613B6">
      <w:pPr>
        <w:jc w:val="both"/>
        <w:rPr>
          <w:b/>
          <w:bCs/>
        </w:rPr>
      </w:pPr>
      <w:r w:rsidRPr="007613B6">
        <w:rPr>
          <w:b/>
          <w:bCs/>
        </w:rPr>
        <w:t>Tisztelt Képviselő-testület!</w:t>
      </w:r>
    </w:p>
    <w:p w14:paraId="11A8D3A9" w14:textId="77777777" w:rsidR="007613B6" w:rsidRPr="00EF1D1F" w:rsidRDefault="007613B6" w:rsidP="007613B6">
      <w:pPr>
        <w:pStyle w:val="Cmsor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Magyarország helyi önkormányzatairól szóló </w:t>
      </w:r>
      <w:r w:rsidRPr="00EF1D1F">
        <w:rPr>
          <w:b w:val="0"/>
          <w:bCs w:val="0"/>
          <w:sz w:val="24"/>
          <w:szCs w:val="24"/>
        </w:rPr>
        <w:t>2011. évi CLXXXIX. törvény</w:t>
      </w:r>
      <w:r>
        <w:rPr>
          <w:b w:val="0"/>
          <w:bCs w:val="0"/>
          <w:sz w:val="24"/>
          <w:szCs w:val="24"/>
        </w:rPr>
        <w:t xml:space="preserve"> (a továbbiakban: Mötv.) </w:t>
      </w:r>
      <w:r w:rsidRPr="00EF1D1F">
        <w:rPr>
          <w:b w:val="0"/>
          <w:bCs w:val="0"/>
          <w:sz w:val="24"/>
          <w:szCs w:val="24"/>
        </w:rPr>
        <w:t>13. § (1)</w:t>
      </w:r>
      <w:r>
        <w:rPr>
          <w:b w:val="0"/>
          <w:bCs w:val="0"/>
          <w:sz w:val="24"/>
          <w:szCs w:val="24"/>
        </w:rPr>
        <w:t xml:space="preserve"> bekezdés 2. pontja szerint</w:t>
      </w:r>
      <w:r w:rsidRPr="00EF1D1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</w:t>
      </w:r>
      <w:r w:rsidRPr="00EF1D1F">
        <w:rPr>
          <w:b w:val="0"/>
          <w:bCs w:val="0"/>
          <w:sz w:val="24"/>
          <w:szCs w:val="24"/>
        </w:rPr>
        <w:t xml:space="preserve"> helyi közügyek, valamint a helyben biztosítható közfeladatok körében ellátandó helyi önkormányzati feladat</w:t>
      </w:r>
      <w:r>
        <w:rPr>
          <w:b w:val="0"/>
          <w:bCs w:val="0"/>
          <w:sz w:val="24"/>
          <w:szCs w:val="24"/>
        </w:rPr>
        <w:t xml:space="preserve"> </w:t>
      </w:r>
      <w:r w:rsidRPr="00EF1D1F">
        <w:rPr>
          <w:b w:val="0"/>
          <w:bCs w:val="0"/>
          <w:sz w:val="24"/>
          <w:szCs w:val="24"/>
        </w:rPr>
        <w:t>különösen</w:t>
      </w:r>
      <w:r>
        <w:rPr>
          <w:b w:val="0"/>
          <w:bCs w:val="0"/>
          <w:sz w:val="24"/>
          <w:szCs w:val="24"/>
        </w:rPr>
        <w:t xml:space="preserve"> a</w:t>
      </w:r>
      <w:r w:rsidRPr="00EF1D1F">
        <w:rPr>
          <w:b w:val="0"/>
          <w:bCs w:val="0"/>
          <w:sz w:val="24"/>
          <w:szCs w:val="24"/>
        </w:rPr>
        <w:t xml:space="preserve"> településüzemeltetés (</w:t>
      </w:r>
      <w:r w:rsidRPr="007613B6">
        <w:rPr>
          <w:b w:val="0"/>
          <w:bCs w:val="0"/>
          <w:i/>
          <w:iCs/>
          <w:sz w:val="24"/>
          <w:szCs w:val="24"/>
          <w:u w:val="single"/>
        </w:rPr>
        <w:t>köztemetők kialakítása és fenntartása</w:t>
      </w:r>
      <w:r w:rsidRPr="00EF1D1F">
        <w:rPr>
          <w:b w:val="0"/>
          <w:bCs w:val="0"/>
          <w:sz w:val="24"/>
          <w:szCs w:val="24"/>
        </w:rPr>
        <w:t>, a közvilágításról való gondoskodás, kéményseprő-ipari szolgáltatás biztosítása, a helyi közutak és tartozékainak kialakítása és fenntartása, közparkok és egyéb közterületek kialakítása és fenntartása, gépjárművek parkolásának biztosítása)</w:t>
      </w:r>
      <w:r>
        <w:rPr>
          <w:b w:val="0"/>
          <w:bCs w:val="0"/>
          <w:sz w:val="24"/>
          <w:szCs w:val="24"/>
        </w:rPr>
        <w:t>.</w:t>
      </w:r>
    </w:p>
    <w:p w14:paraId="42FA7A3C" w14:textId="11B9FF0B" w:rsidR="007613B6" w:rsidRDefault="007613B6" w:rsidP="007613B6">
      <w:pPr>
        <w:spacing w:before="100" w:beforeAutospacing="1" w:after="100" w:afterAutospacing="1"/>
        <w:jc w:val="both"/>
        <w:outlineLvl w:val="0"/>
        <w:rPr>
          <w:rFonts w:eastAsia="Times New Roman"/>
        </w:rPr>
      </w:pPr>
      <w:r w:rsidRPr="00EF1D1F">
        <w:rPr>
          <w:rFonts w:eastAsia="Times New Roman"/>
          <w:kern w:val="36"/>
        </w:rPr>
        <w:t xml:space="preserve">A temető fogalma a temetőkről és a temetkezésről szóló </w:t>
      </w:r>
      <w:r w:rsidRPr="00286095">
        <w:rPr>
          <w:rFonts w:eastAsia="Times New Roman"/>
          <w:kern w:val="36"/>
        </w:rPr>
        <w:t>1999. évi XLIII. törvény</w:t>
      </w:r>
      <w:r w:rsidRPr="00EF1D1F">
        <w:rPr>
          <w:rFonts w:eastAsia="Times New Roman"/>
          <w:kern w:val="36"/>
        </w:rPr>
        <w:t xml:space="preserve"> (a továbbiakban: Ttv.) 3. § a) pontjában kerül meghatározásra, mely szerint a Ttv. alkalmazásában a </w:t>
      </w:r>
      <w:r w:rsidRPr="00286095">
        <w:rPr>
          <w:rFonts w:eastAsia="Times New Roman"/>
          <w:i/>
          <w:iCs/>
          <w:u w:val="single"/>
        </w:rPr>
        <w:t>temető</w:t>
      </w:r>
      <w:r w:rsidRPr="00286095">
        <w:rPr>
          <w:rFonts w:eastAsia="Times New Roman"/>
          <w:i/>
          <w:iCs/>
        </w:rPr>
        <w:t xml:space="preserve"> </w:t>
      </w:r>
      <w:r w:rsidRPr="00286095">
        <w:rPr>
          <w:rFonts w:eastAsia="Times New Roman"/>
        </w:rPr>
        <w:t>a település közigazgatási területén belüli, beépítésre szánt vagy beépítésre nem szánt, építési használata szerinti zöldfelületi jellegű különleges terület, amely kegyeleti célokat szolgál, közegészségügyi rendeltetésű, és amelyet az elhunytak eltemetésére, a hamvak elhelyezésére létesítettek és használnak, vagy használtak</w:t>
      </w:r>
      <w:r>
        <w:rPr>
          <w:rFonts w:eastAsia="Times New Roman"/>
        </w:rPr>
        <w:t>.</w:t>
      </w:r>
    </w:p>
    <w:p w14:paraId="1E302691" w14:textId="77777777" w:rsidR="007613B6" w:rsidRPr="00286095" w:rsidRDefault="007613B6" w:rsidP="007613B6">
      <w:pPr>
        <w:spacing w:before="100" w:beforeAutospacing="1" w:after="100" w:afterAutospacing="1"/>
        <w:jc w:val="both"/>
        <w:outlineLvl w:val="0"/>
        <w:rPr>
          <w:rFonts w:eastAsia="Times New Roman"/>
        </w:rPr>
      </w:pPr>
      <w:r>
        <w:rPr>
          <w:rFonts w:eastAsia="Times New Roman"/>
        </w:rPr>
        <w:t>A Ttv. 3. § b) pontja szerint a Ttv. alkalmazásában a</w:t>
      </w:r>
      <w:r w:rsidRPr="00286095">
        <w:rPr>
          <w:rFonts w:eastAsia="Times New Roman"/>
          <w:i/>
          <w:iCs/>
        </w:rPr>
        <w:t xml:space="preserve"> </w:t>
      </w:r>
      <w:r w:rsidRPr="00286095">
        <w:rPr>
          <w:rFonts w:eastAsia="Times New Roman"/>
          <w:i/>
          <w:iCs/>
          <w:u w:val="single"/>
        </w:rPr>
        <w:t>köztemető</w:t>
      </w:r>
      <w:r w:rsidRPr="00286095">
        <w:rPr>
          <w:rFonts w:eastAsia="Times New Roman"/>
          <w:i/>
          <w:iCs/>
        </w:rPr>
        <w:t xml:space="preserve"> </w:t>
      </w:r>
      <w:r w:rsidRPr="00286095">
        <w:rPr>
          <w:rFonts w:eastAsia="Times New Roman"/>
        </w:rPr>
        <w:t>az önkormányzat tulajdonában lévő temető, továbbá az a nem önkormányzati tulajdonban lévő temető vagy temetőrész, amelyben az önkormányzat - a temető tulajdonosával kötött megállapodás alapján - a köztemető fenntartására vonatkozó kötelezettségét teljesíti</w:t>
      </w:r>
      <w:r>
        <w:rPr>
          <w:rFonts w:eastAsia="Times New Roman"/>
        </w:rPr>
        <w:t>.</w:t>
      </w:r>
    </w:p>
    <w:p w14:paraId="156CF27F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</w:rPr>
        <w:t>A Ttv. 40. § (2) bekezdése szerint a temető tulajdonosa, köztemető esetén az önkormányzat a temető üzemeltetésével és fenntartásával kapcsolatosan felmerült szükséges és indokolt költségek alapján állapítja meg</w:t>
      </w:r>
    </w:p>
    <w:p w14:paraId="0F9FB08E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  <w:i/>
          <w:iCs/>
        </w:rPr>
        <w:t xml:space="preserve">a) </w:t>
      </w:r>
      <w:r w:rsidRPr="007613B6">
        <w:rPr>
          <w:rFonts w:eastAsia="Times New Roman"/>
        </w:rPr>
        <w:t>a temetési hely, illetőleg az újraváltás díját,</w:t>
      </w:r>
    </w:p>
    <w:p w14:paraId="7C44F6D2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  <w:i/>
          <w:iCs/>
        </w:rPr>
        <w:t xml:space="preserve">b) </w:t>
      </w:r>
      <w:r w:rsidRPr="007613B6">
        <w:rPr>
          <w:rFonts w:eastAsia="Times New Roman"/>
        </w:rPr>
        <w:t>a temetkezési szolgáltatók kivételével a temetőben vállalkozásszerűen munkát végzők által fizetendő temetőfenntartási hozzájárulás díját,</w:t>
      </w:r>
    </w:p>
    <w:p w14:paraId="7CBDE22D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  <w:i/>
          <w:iCs/>
        </w:rPr>
        <w:t xml:space="preserve">c) </w:t>
      </w:r>
      <w:r w:rsidRPr="007613B6">
        <w:rPr>
          <w:rFonts w:eastAsia="Times New Roman"/>
        </w:rPr>
        <w:t>a temetői létesítmények, illetve az üzemeltető által biztosított szolgáltatások igénybevételéért a temetkezési szolgáltatók által fizetendő díjat,</w:t>
      </w:r>
    </w:p>
    <w:p w14:paraId="1B9ADD59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  <w:i/>
          <w:iCs/>
        </w:rPr>
        <w:t xml:space="preserve">d) </w:t>
      </w:r>
      <w:r w:rsidRPr="007613B6">
        <w:rPr>
          <w:rFonts w:eastAsia="Times New Roman"/>
        </w:rPr>
        <w:t>a temetőbe való behajtás díját.</w:t>
      </w:r>
    </w:p>
    <w:p w14:paraId="1F2A62B2" w14:textId="77777777" w:rsidR="007613B6" w:rsidRPr="007613B6" w:rsidRDefault="007613B6" w:rsidP="007613B6">
      <w:pPr>
        <w:jc w:val="both"/>
        <w:rPr>
          <w:rFonts w:eastAsia="Times New Roman"/>
        </w:rPr>
      </w:pPr>
    </w:p>
    <w:p w14:paraId="38190574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</w:rPr>
        <w:t>A Ttv. 40. § (3) bekezdés alapján a (2) bekezdésben meghatározott díjfajtákon belül a köztemetőkre vonatkozó díjak mértékét az önkormányzat rendeletben állapítja meg. A díjmértékeket évente felül kell vizsgálni.</w:t>
      </w:r>
    </w:p>
    <w:p w14:paraId="32F31539" w14:textId="77777777" w:rsidR="007613B6" w:rsidRPr="007613B6" w:rsidRDefault="007613B6" w:rsidP="007613B6">
      <w:pPr>
        <w:jc w:val="both"/>
        <w:rPr>
          <w:rFonts w:eastAsia="Times New Roman"/>
        </w:rPr>
      </w:pPr>
    </w:p>
    <w:p w14:paraId="3281FCA1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</w:rPr>
        <w:t>A Ttv. 40. § (4) bekezdése szerint az egyes díjfajtákon belül a temetőben vállalkozásszerűen munkát végzők által fizetendő temetőfenntartási hozzájárulási díj mértéke az adott évben az egyes sírhelyekre megállapított megváltási díjtételek egyszerű számtani átlagának 5%-át nem haladhatja meg.</w:t>
      </w:r>
    </w:p>
    <w:p w14:paraId="3FC58CEC" w14:textId="77777777" w:rsidR="007613B6" w:rsidRPr="007613B6" w:rsidRDefault="007613B6" w:rsidP="007613B6">
      <w:pPr>
        <w:jc w:val="both"/>
        <w:rPr>
          <w:rFonts w:eastAsia="Times New Roman"/>
        </w:rPr>
      </w:pPr>
    </w:p>
    <w:p w14:paraId="18BC0ACF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</w:rPr>
        <w:t>A Ttv. 40. § (5) bekezdése szerint a települési önkormányzat képviselő-testülete, fővárosban a közgyűlés a díj megállapításakor kikéri a fogyasztók területileg illetékes érdek-képviseleti szerveinek véleményét.</w:t>
      </w:r>
    </w:p>
    <w:p w14:paraId="00F76F36" w14:textId="77777777" w:rsidR="007613B6" w:rsidRPr="007613B6" w:rsidRDefault="007613B6" w:rsidP="007613B6">
      <w:pPr>
        <w:jc w:val="both"/>
        <w:rPr>
          <w:rFonts w:eastAsia="Times New Roman"/>
        </w:rPr>
      </w:pPr>
    </w:p>
    <w:p w14:paraId="2F720D16" w14:textId="77777777" w:rsidR="007613B6" w:rsidRPr="007613B6" w:rsidRDefault="007613B6" w:rsidP="007613B6">
      <w:pPr>
        <w:jc w:val="both"/>
        <w:rPr>
          <w:rFonts w:eastAsia="Times New Roman"/>
        </w:rPr>
      </w:pPr>
      <w:r w:rsidRPr="007613B6">
        <w:rPr>
          <w:rFonts w:eastAsia="Times New Roman"/>
        </w:rPr>
        <w:t>A Ttv. 40. § (6) bekezdése szerint a temető üzemeltetője a szabályzatban megállapított díjakon felül más díjat nem állapíthat meg. Nem szedhető díj a temetőlátogatásért, a temetői utak használatáért és a temetési hely gondozásához igénybe vett vízért.</w:t>
      </w:r>
    </w:p>
    <w:p w14:paraId="456CCDC0" w14:textId="37096235" w:rsidR="007613B6" w:rsidRDefault="007613B6" w:rsidP="007613B6">
      <w:pPr>
        <w:spacing w:before="100" w:beforeAutospacing="1" w:after="100" w:afterAutospacing="1"/>
        <w:jc w:val="both"/>
        <w:rPr>
          <w:rFonts w:eastAsia="Times New Roman"/>
        </w:rPr>
      </w:pPr>
      <w:r w:rsidRPr="007613B6">
        <w:rPr>
          <w:rFonts w:eastAsia="Times New Roman"/>
        </w:rPr>
        <w:t>A Ttv. 40. § (2) bekezdésében felsorolt díjak szabályozása kötelező akkor is, ha az önkormányzat nem kíván díjfizetési kötelezettséget előírni, ekkor az ingyenességet díjfajtánként kell rögzíteni a rendeletben.</w:t>
      </w:r>
    </w:p>
    <w:p w14:paraId="4D5669C0" w14:textId="670BFFF1" w:rsidR="00DA771A" w:rsidRDefault="00DA771A" w:rsidP="00DA771A">
      <w:pPr>
        <w:jc w:val="both"/>
        <w:outlineLvl w:val="0"/>
        <w:rPr>
          <w:rFonts w:eastAsia="Times New Roman"/>
          <w:kern w:val="36"/>
        </w:rPr>
      </w:pPr>
      <w:r w:rsidRPr="00DA771A">
        <w:rPr>
          <w:rFonts w:eastAsia="Times New Roman"/>
          <w:kern w:val="36"/>
        </w:rPr>
        <w:t xml:space="preserve">Salföld </w:t>
      </w:r>
      <w:r w:rsidR="00672866">
        <w:rPr>
          <w:rFonts w:eastAsia="Times New Roman"/>
          <w:kern w:val="36"/>
        </w:rPr>
        <w:t xml:space="preserve">Község </w:t>
      </w:r>
      <w:r w:rsidRPr="00DA771A">
        <w:rPr>
          <w:rFonts w:eastAsia="Times New Roman"/>
          <w:kern w:val="36"/>
        </w:rPr>
        <w:t>Önkormányzat</w:t>
      </w:r>
      <w:r w:rsidR="00672866">
        <w:rPr>
          <w:rFonts w:eastAsia="Times New Roman"/>
          <w:kern w:val="36"/>
        </w:rPr>
        <w:t>a</w:t>
      </w:r>
      <w:r w:rsidRPr="00DA771A">
        <w:rPr>
          <w:rFonts w:eastAsia="Times New Roman"/>
          <w:kern w:val="36"/>
        </w:rPr>
        <w:t xml:space="preserve"> Képviselő-testületének a köztemető rendjéről, használatának, igénybevételének szabályairól szóló 9/2014.(X.9.) önkormányzati rendelet</w:t>
      </w:r>
      <w:r>
        <w:rPr>
          <w:rFonts w:eastAsia="Times New Roman"/>
          <w:kern w:val="36"/>
        </w:rPr>
        <w:t>ének (a továbbiakban: Rendelet) 1. mellékletében a temetővel kapcsolatos díjak az alábbiak szerint kerültek meghatározásra:</w:t>
      </w:r>
    </w:p>
    <w:p w14:paraId="7AE2015C" w14:textId="77777777" w:rsidR="00DA771A" w:rsidRDefault="00DA771A" w:rsidP="00DA771A">
      <w:pPr>
        <w:jc w:val="both"/>
        <w:outlineLvl w:val="0"/>
        <w:rPr>
          <w:rFonts w:eastAsia="Times New Roman"/>
          <w:kern w:val="36"/>
        </w:rPr>
      </w:pPr>
    </w:p>
    <w:p w14:paraId="3E157BE1" w14:textId="789A2A51" w:rsidR="00DA771A" w:rsidRPr="00DA771A" w:rsidRDefault="00DA771A" w:rsidP="00DA771A">
      <w:pPr>
        <w:jc w:val="both"/>
        <w:outlineLvl w:val="0"/>
        <w:rPr>
          <w:rFonts w:eastAsia="Times New Roman"/>
          <w:kern w:val="36"/>
        </w:rPr>
      </w:pPr>
      <w:r w:rsidRPr="00DA771A">
        <w:rPr>
          <w:rFonts w:eastAsia="Times New Roman"/>
        </w:rPr>
        <w:t>„A temetővel kapcsolatos díjak</w:t>
      </w:r>
    </w:p>
    <w:p w14:paraId="593E4C31" w14:textId="7CB9A587" w:rsidR="00DA771A" w:rsidRPr="00DA771A" w:rsidRDefault="00DA771A" w:rsidP="00DA771A">
      <w:pPr>
        <w:jc w:val="both"/>
        <w:rPr>
          <w:rFonts w:eastAsia="Times New Roman"/>
        </w:rPr>
      </w:pPr>
      <w:r w:rsidRPr="00DA771A">
        <w:rPr>
          <w:rFonts w:eastAsia="Times New Roman"/>
        </w:rPr>
        <w:t>1. A temetési hely, illetőleg az újraváltás díja 30.000 Ft egyszemélyes sírhely, 60.000,- Ft kétszemélyes sírhely esetén úgy, hogy egy sírhelybe egy koporsó és rátemetéssel egy urna helyezhető el, vagy egy urna és rátemetéssel egy urna helyezhető. Rátemetés esetén az urna elhelyezés díja: 10.000,- Ft</w:t>
      </w:r>
    </w:p>
    <w:p w14:paraId="45FDCB64" w14:textId="15696FC9" w:rsidR="00DA771A" w:rsidRPr="00DA771A" w:rsidRDefault="00DA771A" w:rsidP="00DA771A">
      <w:pPr>
        <w:jc w:val="both"/>
        <w:rPr>
          <w:rFonts w:eastAsia="Times New Roman"/>
        </w:rPr>
      </w:pPr>
      <w:r w:rsidRPr="00DA771A">
        <w:rPr>
          <w:rFonts w:eastAsia="Times New Roman"/>
        </w:rPr>
        <w:t>2. A temetkezési szolgáltatok kivételével a temetőben vállalkozásszerűen munkát végzők által fizetendő temető fenntartási hozzájárulás díja 0 forint.</w:t>
      </w:r>
    </w:p>
    <w:p w14:paraId="3470A221" w14:textId="77777777" w:rsidR="00DA771A" w:rsidRPr="00DA771A" w:rsidRDefault="00DA771A" w:rsidP="00DA771A">
      <w:pPr>
        <w:jc w:val="both"/>
        <w:rPr>
          <w:rFonts w:eastAsia="Times New Roman"/>
        </w:rPr>
      </w:pPr>
      <w:r w:rsidRPr="00DA771A">
        <w:rPr>
          <w:rFonts w:eastAsia="Times New Roman"/>
        </w:rPr>
        <w:t>3. A temetői létesítmények, illetve az üzemeltető által biztosított szolgáltatások igénybevételéért a temetkezési szolgáltatók által fizetendő díj: 10. 000 Ft / alkalom.</w:t>
      </w:r>
    </w:p>
    <w:p w14:paraId="6008ADEB" w14:textId="4E5E563F" w:rsidR="00DA771A" w:rsidRPr="00DA771A" w:rsidRDefault="00DA771A" w:rsidP="00DA771A">
      <w:pPr>
        <w:jc w:val="both"/>
        <w:rPr>
          <w:rFonts w:eastAsia="Times New Roman"/>
        </w:rPr>
      </w:pPr>
      <w:r w:rsidRPr="00DA771A">
        <w:rPr>
          <w:rFonts w:eastAsia="Times New Roman"/>
        </w:rPr>
        <w:t>4. A temetőbe való behajtás díja: 0 Ft.”</w:t>
      </w:r>
    </w:p>
    <w:p w14:paraId="6744CE50" w14:textId="77777777" w:rsidR="00247A24" w:rsidRDefault="00247A24" w:rsidP="00AD55C3">
      <w:pPr>
        <w:jc w:val="both"/>
        <w:rPr>
          <w:color w:val="000000" w:themeColor="text1"/>
          <w:lang w:eastAsia="en-US"/>
        </w:rPr>
      </w:pPr>
      <w:bookmarkStart w:id="1" w:name="_Hlk127367554"/>
    </w:p>
    <w:p w14:paraId="3B980990" w14:textId="070BB5A9" w:rsidR="00AD55C3" w:rsidRPr="00AD55C3" w:rsidRDefault="00672866" w:rsidP="00AD55C3">
      <w:pPr>
        <w:jc w:val="both"/>
        <w:rPr>
          <w:color w:val="000000" w:themeColor="text1"/>
          <w:lang w:eastAsia="en-US"/>
        </w:rPr>
      </w:pPr>
      <w:r w:rsidRPr="00AD55C3">
        <w:rPr>
          <w:color w:val="000000" w:themeColor="text1"/>
          <w:lang w:eastAsia="en-US"/>
        </w:rPr>
        <w:t>2022.</w:t>
      </w:r>
      <w:r w:rsidR="00AD55C3" w:rsidRPr="00AD55C3">
        <w:rPr>
          <w:color w:val="000000" w:themeColor="text1"/>
          <w:lang w:eastAsia="en-US"/>
        </w:rPr>
        <w:t xml:space="preserve"> évben a temető </w:t>
      </w:r>
      <w:r w:rsidR="00AD55C3">
        <w:rPr>
          <w:color w:val="000000" w:themeColor="text1"/>
          <w:lang w:eastAsia="en-US"/>
        </w:rPr>
        <w:t>fenntartására</w:t>
      </w:r>
      <w:r w:rsidR="00AD55C3" w:rsidRPr="00AD55C3">
        <w:rPr>
          <w:color w:val="000000" w:themeColor="text1"/>
          <w:lang w:eastAsia="en-US"/>
        </w:rPr>
        <w:t xml:space="preserve"> az Önkormányzat </w:t>
      </w:r>
      <w:r w:rsidRPr="00AD55C3">
        <w:rPr>
          <w:color w:val="000000" w:themeColor="text1"/>
          <w:lang w:eastAsia="en-US"/>
        </w:rPr>
        <w:t>194.493 Ft</w:t>
      </w:r>
      <w:r w:rsidR="00AD55C3" w:rsidRPr="00AD55C3">
        <w:rPr>
          <w:color w:val="000000" w:themeColor="text1"/>
          <w:lang w:eastAsia="en-US"/>
        </w:rPr>
        <w:t>-ot költött, továbbá 370.000 Ft értékben történt beruházás (lépcső készítés)</w:t>
      </w:r>
      <w:r w:rsidR="00AD55C3">
        <w:rPr>
          <w:color w:val="000000" w:themeColor="text1"/>
          <w:lang w:eastAsia="en-US"/>
        </w:rPr>
        <w:t>, a bevétel 90.000 Ft volt.</w:t>
      </w:r>
    </w:p>
    <w:p w14:paraId="3754D049" w14:textId="77777777" w:rsidR="004145B7" w:rsidRDefault="00AD55C3" w:rsidP="004145B7">
      <w:pPr>
        <w:rPr>
          <w:color w:val="000000" w:themeColor="text1"/>
          <w:lang w:eastAsia="en-US"/>
        </w:rPr>
      </w:pPr>
      <w:r w:rsidRPr="00AD55C3">
        <w:rPr>
          <w:color w:val="000000" w:themeColor="text1"/>
          <w:lang w:eastAsia="en-US"/>
        </w:rPr>
        <w:t>2023. évre a temető működtetésére 324.000 Ft került tervezésre</w:t>
      </w:r>
      <w:r>
        <w:rPr>
          <w:color w:val="000000" w:themeColor="text1"/>
          <w:lang w:eastAsia="en-US"/>
        </w:rPr>
        <w:t>.</w:t>
      </w:r>
    </w:p>
    <w:p w14:paraId="3AF360CF" w14:textId="77777777" w:rsidR="004145B7" w:rsidRDefault="004145B7" w:rsidP="004145B7">
      <w:pPr>
        <w:rPr>
          <w:color w:val="000000" w:themeColor="text1"/>
          <w:lang w:eastAsia="en-US"/>
        </w:rPr>
      </w:pPr>
    </w:p>
    <w:p w14:paraId="2D53BEB7" w14:textId="7374F406" w:rsidR="004145B7" w:rsidRPr="004145B7" w:rsidRDefault="004145B7" w:rsidP="004145B7">
      <w:pPr>
        <w:jc w:val="both"/>
        <w:rPr>
          <w:color w:val="000000" w:themeColor="text1"/>
          <w:lang w:eastAsia="en-US"/>
        </w:rPr>
      </w:pPr>
      <w:r w:rsidRPr="004145B7">
        <w:t>A Ttv. 6. § (4) bekezdése szerint köztemető esetében a temető használatának rendjéről önkormányzati rendeletben, egyéb temetők esetében temetőszabályzatban kell rendelkezni.</w:t>
      </w:r>
    </w:p>
    <w:p w14:paraId="68C76252" w14:textId="4413D29C" w:rsidR="004145B7" w:rsidRDefault="004145B7" w:rsidP="00247A24">
      <w:pPr>
        <w:rPr>
          <w:color w:val="000000" w:themeColor="text1"/>
          <w:lang w:eastAsia="en-US"/>
        </w:rPr>
      </w:pPr>
    </w:p>
    <w:p w14:paraId="0DFD7B79" w14:textId="0E495ACB" w:rsidR="00247A24" w:rsidRPr="00247A24" w:rsidRDefault="00247A24" w:rsidP="00247A24">
      <w:pPr>
        <w:jc w:val="both"/>
        <w:rPr>
          <w:rFonts w:eastAsia="Times New Roman"/>
          <w:color w:val="000000" w:themeColor="text1"/>
        </w:rPr>
      </w:pPr>
      <w:r w:rsidRPr="00247A24">
        <w:rPr>
          <w:rStyle w:val="highlighted"/>
          <w:color w:val="000000" w:themeColor="text1"/>
        </w:rPr>
        <w:t xml:space="preserve">A temetőkről és a temetkezésről szóló </w:t>
      </w:r>
      <w:hyperlink r:id="rId8" w:history="1">
        <w:r w:rsidRPr="00247A24">
          <w:rPr>
            <w:rStyle w:val="highlighted"/>
            <w:color w:val="000000" w:themeColor="text1"/>
          </w:rPr>
          <w:t>1999. évi XLIII. törvény</w:t>
        </w:r>
      </w:hyperlink>
      <w:r w:rsidRPr="00247A24">
        <w:rPr>
          <w:rStyle w:val="highlighted"/>
          <w:color w:val="000000" w:themeColor="text1"/>
        </w:rPr>
        <w:t xml:space="preserve"> végrehajtásáról</w:t>
      </w:r>
      <w:r>
        <w:rPr>
          <w:rStyle w:val="highlighted"/>
          <w:color w:val="000000" w:themeColor="text1"/>
        </w:rPr>
        <w:t xml:space="preserve"> szóló 145/1999. (X. 1.) Korm. rendelet </w:t>
      </w:r>
      <w:r w:rsidR="004145B7">
        <w:rPr>
          <w:rStyle w:val="highlighted"/>
          <w:color w:val="000000" w:themeColor="text1"/>
        </w:rPr>
        <w:t xml:space="preserve">(a továbbiakban: Korm. rendelet) </w:t>
      </w:r>
      <w:r>
        <w:rPr>
          <w:rStyle w:val="highlighted"/>
          <w:color w:val="000000" w:themeColor="text1"/>
        </w:rPr>
        <w:t>3</w:t>
      </w:r>
      <w:r w:rsidRPr="00247A24">
        <w:rPr>
          <w:rFonts w:eastAsia="Times New Roman"/>
          <w:color w:val="000000" w:themeColor="text1"/>
        </w:rPr>
        <w:t xml:space="preserve">3. § (2) </w:t>
      </w:r>
      <w:r>
        <w:rPr>
          <w:rFonts w:eastAsia="Times New Roman"/>
          <w:color w:val="000000" w:themeColor="text1"/>
        </w:rPr>
        <w:t>bekezdése szerint u</w:t>
      </w:r>
      <w:r w:rsidRPr="00247A24">
        <w:rPr>
          <w:rFonts w:eastAsia="Times New Roman"/>
          <w:color w:val="000000" w:themeColor="text1"/>
        </w:rPr>
        <w:t>rnát urnatartóban a sír felületére is el lehet helyezni. Az egy urnafülkébe vagy urnasírba elhelyezhető, valamint a sírhelybe (sírboltba) temethető urnák számát a temető tulajdonosa (üzemeltetője) a szabályzatban határozza meg.</w:t>
      </w:r>
    </w:p>
    <w:p w14:paraId="386DB090" w14:textId="3F8AD62E" w:rsidR="00247A24" w:rsidRDefault="00247A24" w:rsidP="008A2B43">
      <w:pPr>
        <w:jc w:val="both"/>
      </w:pPr>
    </w:p>
    <w:p w14:paraId="5E08F8E5" w14:textId="631B4C64" w:rsidR="008A2B43" w:rsidRPr="008A2B43" w:rsidRDefault="008A2B43" w:rsidP="008A2B43">
      <w:pPr>
        <w:jc w:val="both"/>
      </w:pPr>
      <w:r w:rsidRPr="008A2B43">
        <w:t xml:space="preserve">Amennyiben a Képviselő-testület a felülvizsgálat eredményeként a díjakat módosítani kívánja, úgy azt előzetesen véleményeztetni kell a fogyasztók területileg illetékes érdekképviseleti szervével, ezért javaslom most e vonatkozásban a módosítási szándékról határozat hozatalát, </w:t>
      </w:r>
      <w:r w:rsidRPr="008A2B43">
        <w:lastRenderedPageBreak/>
        <w:t>mely alapján</w:t>
      </w:r>
      <w:r>
        <w:t xml:space="preserve"> a </w:t>
      </w:r>
      <w:r w:rsidRPr="008A2B43">
        <w:t>díjak véleményeztetésre kerülnek, és a következő testületi ülésre a rendelet módosítás beterjesztésre kerül.</w:t>
      </w:r>
    </w:p>
    <w:p w14:paraId="5674A6B3" w14:textId="77777777" w:rsidR="00A7697E" w:rsidRDefault="00A7697E" w:rsidP="00A7697E">
      <w:pPr>
        <w:jc w:val="both"/>
      </w:pPr>
      <w:r>
        <w:t>A temetői létesítmények igénybevételi díja esetében célszerű volna konkrétan megjelölni a rendeletben, hogy az igénybevételi díj milyen létesítményre vonatkozik.</w:t>
      </w:r>
    </w:p>
    <w:p w14:paraId="194161FA" w14:textId="49332A50" w:rsidR="008A2B43" w:rsidRDefault="008A2B43" w:rsidP="008A2B43">
      <w:pPr>
        <w:jc w:val="both"/>
        <w:rPr>
          <w:b/>
          <w:bCs/>
        </w:rPr>
      </w:pPr>
    </w:p>
    <w:p w14:paraId="395B0BA0" w14:textId="77777777" w:rsidR="00A7697E" w:rsidRPr="007613B6" w:rsidRDefault="00A7697E" w:rsidP="008A2B43">
      <w:pPr>
        <w:jc w:val="both"/>
        <w:rPr>
          <w:b/>
          <w:bCs/>
        </w:rPr>
      </w:pPr>
    </w:p>
    <w:p w14:paraId="7C58862A" w14:textId="77777777" w:rsidR="008A2B43" w:rsidRPr="007613B6" w:rsidRDefault="008A2B43" w:rsidP="008A2B43">
      <w:pPr>
        <w:jc w:val="both"/>
        <w:rPr>
          <w:b/>
          <w:bCs/>
        </w:rPr>
      </w:pPr>
      <w:r w:rsidRPr="007613B6">
        <w:rPr>
          <w:b/>
          <w:bCs/>
        </w:rPr>
        <w:t>Határozati javaslat:</w:t>
      </w:r>
    </w:p>
    <w:p w14:paraId="6B1FEAFF" w14:textId="77777777" w:rsidR="008A2B43" w:rsidRPr="007613B6" w:rsidRDefault="008A2B43" w:rsidP="008A2B43">
      <w:pPr>
        <w:jc w:val="both"/>
        <w:rPr>
          <w:b/>
          <w:bCs/>
        </w:rPr>
      </w:pPr>
    </w:p>
    <w:p w14:paraId="7545E044" w14:textId="77777777" w:rsidR="008A2B43" w:rsidRDefault="008A2B43" w:rsidP="008A2B43">
      <w:pPr>
        <w:jc w:val="center"/>
        <w:rPr>
          <w:b/>
          <w:bCs/>
        </w:rPr>
      </w:pPr>
      <w:r>
        <w:rPr>
          <w:b/>
          <w:bCs/>
        </w:rPr>
        <w:t>SALFÖLD</w:t>
      </w:r>
      <w:r w:rsidRPr="007613B6">
        <w:rPr>
          <w:b/>
          <w:bCs/>
        </w:rPr>
        <w:t xml:space="preserve"> KÖZSÉG ÖNKORMÁNYZATA </w:t>
      </w:r>
    </w:p>
    <w:p w14:paraId="42872EA6" w14:textId="466D96FA" w:rsidR="008A2B43" w:rsidRPr="007613B6" w:rsidRDefault="008A2B43" w:rsidP="008A2B43">
      <w:pPr>
        <w:jc w:val="center"/>
        <w:rPr>
          <w:b/>
          <w:bCs/>
        </w:rPr>
      </w:pPr>
      <w:r w:rsidRPr="007613B6">
        <w:rPr>
          <w:b/>
          <w:bCs/>
        </w:rPr>
        <w:t>KÉPVISELŐ-TESTÜLETÉNEK</w:t>
      </w:r>
    </w:p>
    <w:p w14:paraId="57157371" w14:textId="77777777" w:rsidR="008A2B43" w:rsidRPr="007613B6" w:rsidRDefault="008A2B43" w:rsidP="008A2B43">
      <w:pPr>
        <w:jc w:val="center"/>
        <w:rPr>
          <w:b/>
          <w:bCs/>
        </w:rPr>
      </w:pPr>
    </w:p>
    <w:p w14:paraId="6CFA876C" w14:textId="312F8070" w:rsidR="008A2B43" w:rsidRDefault="008A2B43" w:rsidP="008A2B43">
      <w:pPr>
        <w:jc w:val="center"/>
        <w:rPr>
          <w:b/>
          <w:bCs/>
        </w:rPr>
      </w:pPr>
      <w:r w:rsidRPr="007613B6">
        <w:rPr>
          <w:b/>
          <w:bCs/>
        </w:rPr>
        <w:t>…./20</w:t>
      </w:r>
      <w:r>
        <w:rPr>
          <w:b/>
          <w:bCs/>
        </w:rPr>
        <w:t>23</w:t>
      </w:r>
      <w:r w:rsidRPr="007613B6">
        <w:rPr>
          <w:b/>
          <w:bCs/>
        </w:rPr>
        <w:t>. (….) HATÁROZATA</w:t>
      </w:r>
    </w:p>
    <w:p w14:paraId="065F0529" w14:textId="77777777" w:rsidR="00C12DCD" w:rsidRPr="007613B6" w:rsidRDefault="00C12DCD" w:rsidP="008A2B43">
      <w:pPr>
        <w:jc w:val="center"/>
        <w:rPr>
          <w:b/>
          <w:bCs/>
        </w:rPr>
      </w:pPr>
    </w:p>
    <w:p w14:paraId="45D71944" w14:textId="77777777" w:rsidR="008A2B43" w:rsidRPr="00922787" w:rsidRDefault="008A2B43" w:rsidP="008A2B43">
      <w:pPr>
        <w:suppressAutoHyphens/>
        <w:spacing w:after="180"/>
        <w:jc w:val="center"/>
        <w:rPr>
          <w:rFonts w:eastAsia="Times New Roman"/>
          <w:b/>
          <w:i/>
          <w:lang w:eastAsia="ar-SA"/>
        </w:rPr>
      </w:pPr>
      <w:r w:rsidRPr="00922787">
        <w:rPr>
          <w:rFonts w:eastAsia="Times New Roman"/>
          <w:b/>
          <w:i/>
          <w:lang w:eastAsia="ar-SA"/>
        </w:rPr>
        <w:t>A temetővel kapcsolatos díjak felülvizsgálatáról</w:t>
      </w:r>
    </w:p>
    <w:p w14:paraId="00326240" w14:textId="3A29D3C9" w:rsidR="008A2B43" w:rsidRDefault="008A2B43" w:rsidP="008A2B43">
      <w:pPr>
        <w:suppressAutoHyphens/>
        <w:spacing w:after="180"/>
        <w:jc w:val="both"/>
        <w:rPr>
          <w:rFonts w:ascii="Times" w:eastAsia="Times New Roman" w:hAnsi="Times" w:cs="Times"/>
          <w:color w:val="000000"/>
          <w:lang w:eastAsia="ar-SA"/>
        </w:rPr>
      </w:pPr>
      <w:r w:rsidRPr="00922787">
        <w:rPr>
          <w:rFonts w:eastAsia="Times New Roman"/>
          <w:lang w:eastAsia="ar-SA"/>
        </w:rPr>
        <w:t xml:space="preserve">Salföld Község Önkormányzata Képviselő-testülete </w:t>
      </w:r>
      <w:r w:rsidRPr="00922787">
        <w:rPr>
          <w:rFonts w:eastAsia="Times New Roman"/>
          <w:color w:val="000000"/>
          <w:lang w:eastAsia="ar-SA"/>
        </w:rPr>
        <w:t>a köztemető rendjéről, használatának és igénybevételének</w:t>
      </w:r>
      <w:r>
        <w:rPr>
          <w:rFonts w:eastAsia="Times New Roman"/>
          <w:color w:val="000000"/>
          <w:lang w:eastAsia="ar-SA"/>
        </w:rPr>
        <w:t xml:space="preserve"> szabályairól szóló 9/2014. (X.</w:t>
      </w:r>
      <w:r w:rsidRPr="00922787">
        <w:rPr>
          <w:rFonts w:eastAsia="Times New Roman"/>
          <w:color w:val="000000"/>
          <w:lang w:eastAsia="ar-SA"/>
        </w:rPr>
        <w:t xml:space="preserve">09.) </w:t>
      </w:r>
      <w:r w:rsidRPr="00922787">
        <w:rPr>
          <w:rFonts w:ascii="Times" w:eastAsia="Times New Roman" w:hAnsi="Times" w:cs="Times"/>
          <w:color w:val="000000"/>
          <w:lang w:eastAsia="ar-SA"/>
        </w:rPr>
        <w:t>önkormányzati</w:t>
      </w:r>
      <w:r>
        <w:rPr>
          <w:rFonts w:ascii="Times" w:eastAsia="Times New Roman" w:hAnsi="Times" w:cs="Times"/>
          <w:color w:val="000000"/>
          <w:lang w:eastAsia="ar-SA"/>
        </w:rPr>
        <w:t xml:space="preserve"> </w:t>
      </w:r>
      <w:r w:rsidRPr="00922787">
        <w:rPr>
          <w:rFonts w:ascii="Times" w:eastAsia="Times New Roman" w:hAnsi="Times" w:cs="Times"/>
          <w:color w:val="000000"/>
          <w:lang w:eastAsia="ar-SA"/>
        </w:rPr>
        <w:t>rendeletében szabályozott, temetővel kapcsolatos</w:t>
      </w:r>
      <w:r>
        <w:rPr>
          <w:rFonts w:ascii="Times" w:eastAsia="Times New Roman" w:hAnsi="Times" w:cs="Times"/>
          <w:color w:val="000000"/>
          <w:lang w:eastAsia="ar-SA"/>
        </w:rPr>
        <w:t xml:space="preserve"> </w:t>
      </w:r>
      <w:r w:rsidRPr="00922787">
        <w:rPr>
          <w:rFonts w:ascii="Times" w:eastAsia="Times New Roman" w:hAnsi="Times" w:cs="Times"/>
          <w:color w:val="000000"/>
          <w:lang w:eastAsia="ar-SA"/>
        </w:rPr>
        <w:t>díjakat felülvizsgálta, ami alapján megállapítja, hog</w:t>
      </w:r>
      <w:r>
        <w:rPr>
          <w:rFonts w:ascii="Times" w:eastAsia="Times New Roman" w:hAnsi="Times" w:cs="Times"/>
          <w:color w:val="000000"/>
          <w:lang w:eastAsia="ar-SA"/>
        </w:rPr>
        <w:t>y</w:t>
      </w:r>
    </w:p>
    <w:p w14:paraId="3727ACDB" w14:textId="7AEEF0B7" w:rsidR="008A2B43" w:rsidRDefault="008A2B43" w:rsidP="008A2B43">
      <w:pPr>
        <w:pStyle w:val="Listaszerbekezds"/>
        <w:numPr>
          <w:ilvl w:val="0"/>
          <w:numId w:val="9"/>
        </w:numPr>
        <w:suppressAutoHyphens/>
        <w:spacing w:after="180"/>
        <w:jc w:val="both"/>
        <w:rPr>
          <w:rFonts w:ascii="Times" w:eastAsia="Times New Roman" w:hAnsi="Times" w:cs="Times"/>
          <w:color w:val="000000"/>
          <w:lang w:eastAsia="ar-SA"/>
        </w:rPr>
      </w:pPr>
      <w:r w:rsidRPr="008A2B43">
        <w:rPr>
          <w:rFonts w:ascii="Times" w:eastAsia="Times New Roman" w:hAnsi="Times" w:cs="Times"/>
          <w:color w:val="000000"/>
          <w:lang w:eastAsia="ar-SA"/>
        </w:rPr>
        <w:t>a díjakat nem kívánja módosítani;</w:t>
      </w:r>
    </w:p>
    <w:p w14:paraId="3B958767" w14:textId="77777777" w:rsidR="008A2B43" w:rsidRPr="008A2B43" w:rsidRDefault="008A2B43" w:rsidP="008A2B43">
      <w:pPr>
        <w:pStyle w:val="Listaszerbekezds"/>
        <w:suppressAutoHyphens/>
        <w:spacing w:after="180"/>
        <w:jc w:val="both"/>
        <w:rPr>
          <w:rFonts w:ascii="Times" w:eastAsia="Times New Roman" w:hAnsi="Times" w:cs="Times"/>
          <w:color w:val="000000"/>
          <w:lang w:eastAsia="ar-SA"/>
        </w:rPr>
      </w:pPr>
    </w:p>
    <w:p w14:paraId="67F1187F" w14:textId="081F2DB2" w:rsidR="008A2B43" w:rsidRPr="008A2B43" w:rsidRDefault="008A2B43" w:rsidP="008A2B43">
      <w:pPr>
        <w:pStyle w:val="Listaszerbekezds"/>
        <w:numPr>
          <w:ilvl w:val="0"/>
          <w:numId w:val="9"/>
        </w:numPr>
        <w:suppressAutoHyphens/>
        <w:spacing w:after="180"/>
        <w:jc w:val="both"/>
        <w:rPr>
          <w:rFonts w:ascii="Times" w:eastAsia="Times New Roman" w:hAnsi="Times" w:cs="Times"/>
          <w:color w:val="000000"/>
          <w:lang w:eastAsia="ar-SA"/>
        </w:rPr>
      </w:pPr>
      <w:r w:rsidRPr="008A2B43">
        <w:rPr>
          <w:rFonts w:eastAsia="Times New Roman"/>
          <w:lang w:eastAsia="ar-SA"/>
        </w:rPr>
        <w:t>a díjakat az alábbiak szerint kívánja módosítani:</w:t>
      </w:r>
    </w:p>
    <w:p w14:paraId="2F28BADD" w14:textId="3ADF9A46" w:rsidR="008A2B43" w:rsidRPr="008A2B43" w:rsidRDefault="008A2B43" w:rsidP="008A2B43">
      <w:pPr>
        <w:suppressAutoHyphens/>
        <w:spacing w:after="180"/>
        <w:ind w:left="360"/>
        <w:jc w:val="both"/>
        <w:rPr>
          <w:rFonts w:ascii="Times" w:eastAsia="Times New Roman" w:hAnsi="Times" w:cs="Times"/>
          <w:color w:val="000000"/>
          <w:lang w:eastAsia="ar-SA"/>
        </w:rPr>
      </w:pPr>
      <w:r>
        <w:rPr>
          <w:rFonts w:ascii="Times" w:eastAsia="Times New Roman" w:hAnsi="Times" w:cs="Times"/>
          <w:color w:val="000000"/>
          <w:lang w:eastAsia="ar-SA"/>
        </w:rPr>
        <w:t>…………………..</w:t>
      </w:r>
    </w:p>
    <w:p w14:paraId="0C12FE42" w14:textId="77777777" w:rsidR="008A2B43" w:rsidRPr="00922787" w:rsidRDefault="008A2B43" w:rsidP="008A2B43">
      <w:pPr>
        <w:suppressAutoHyphens/>
        <w:spacing w:after="180"/>
        <w:jc w:val="both"/>
        <w:rPr>
          <w:rFonts w:eastAsia="Times New Roman"/>
          <w:lang w:eastAsia="ar-SA"/>
        </w:rPr>
      </w:pPr>
      <w:r w:rsidRPr="00922787">
        <w:rPr>
          <w:rFonts w:eastAsia="Times New Roman"/>
          <w:lang w:eastAsia="ar-SA"/>
        </w:rPr>
        <w:t>Felkéri a jegyzőt a szükséges véleményeztetési eljárás lefolytatására, valamint arra, hogy a rendelet módosításának tervezetét terjessze a Képviselő-testület elé.</w:t>
      </w:r>
    </w:p>
    <w:p w14:paraId="4FB0E77E" w14:textId="6DABF2C0" w:rsidR="008A2B43" w:rsidRPr="00922787" w:rsidRDefault="008A2B43" w:rsidP="008A2B43">
      <w:pPr>
        <w:suppressAutoHyphens/>
        <w:jc w:val="both"/>
        <w:rPr>
          <w:rFonts w:eastAsia="Times New Roman"/>
          <w:lang w:eastAsia="ar-SA"/>
        </w:rPr>
      </w:pPr>
      <w:r w:rsidRPr="00922787">
        <w:rPr>
          <w:rFonts w:eastAsia="Times New Roman"/>
          <w:lang w:eastAsia="ar-SA"/>
        </w:rPr>
        <w:t xml:space="preserve">Felelős: </w:t>
      </w:r>
      <w:r>
        <w:rPr>
          <w:rFonts w:eastAsia="Times New Roman"/>
          <w:lang w:eastAsia="ar-SA"/>
        </w:rPr>
        <w:t>dr. Szabó Tímea, címzetes főjegyző</w:t>
      </w:r>
    </w:p>
    <w:p w14:paraId="50ADAB7B" w14:textId="77777777" w:rsidR="008A2B43" w:rsidRDefault="008A2B43" w:rsidP="008A2B43">
      <w:pPr>
        <w:suppressAutoHyphens/>
        <w:jc w:val="both"/>
        <w:rPr>
          <w:rFonts w:eastAsia="Times New Roman"/>
          <w:lang w:eastAsia="ar-SA"/>
        </w:rPr>
      </w:pPr>
      <w:r w:rsidRPr="00922787">
        <w:rPr>
          <w:rFonts w:eastAsia="Times New Roman"/>
          <w:lang w:eastAsia="ar-SA"/>
        </w:rPr>
        <w:t>Határidő: a következő tervezett testületi ülés</w:t>
      </w:r>
      <w:r>
        <w:rPr>
          <w:rFonts w:eastAsia="Times New Roman"/>
          <w:lang w:eastAsia="ar-SA"/>
        </w:rPr>
        <w:t>.</w:t>
      </w:r>
    </w:p>
    <w:p w14:paraId="31987E4D" w14:textId="77777777" w:rsidR="008A2B43" w:rsidRDefault="008A2B43" w:rsidP="008A2B43">
      <w:pPr>
        <w:jc w:val="both"/>
        <w:rPr>
          <w:b/>
          <w:bCs/>
        </w:rPr>
      </w:pPr>
    </w:p>
    <w:p w14:paraId="622A1E1D" w14:textId="788C9DE4" w:rsidR="008A2B43" w:rsidRDefault="008A2B43" w:rsidP="008A2B43">
      <w:pPr>
        <w:jc w:val="both"/>
        <w:rPr>
          <w:b/>
          <w:bCs/>
        </w:rPr>
      </w:pPr>
    </w:p>
    <w:p w14:paraId="459234A1" w14:textId="14F9E79F" w:rsidR="008A2B43" w:rsidRDefault="008A2B43" w:rsidP="008A2B43">
      <w:pPr>
        <w:jc w:val="both"/>
        <w:rPr>
          <w:b/>
          <w:bCs/>
        </w:rPr>
      </w:pPr>
    </w:p>
    <w:p w14:paraId="52377E26" w14:textId="35EF6B45" w:rsidR="008A2B43" w:rsidRDefault="008A2B43" w:rsidP="008A2B43">
      <w:pPr>
        <w:jc w:val="both"/>
        <w:rPr>
          <w:b/>
          <w:bCs/>
        </w:rPr>
      </w:pPr>
    </w:p>
    <w:p w14:paraId="3CF30C62" w14:textId="532EEF08" w:rsidR="008A2B43" w:rsidRDefault="008A2B43" w:rsidP="008A2B43">
      <w:pPr>
        <w:jc w:val="both"/>
        <w:rPr>
          <w:b/>
          <w:bCs/>
        </w:rPr>
      </w:pPr>
    </w:p>
    <w:p w14:paraId="4A94E12B" w14:textId="4C8F119A" w:rsidR="008A2B43" w:rsidRDefault="008A2B43" w:rsidP="008A2B43">
      <w:pPr>
        <w:jc w:val="both"/>
        <w:rPr>
          <w:b/>
          <w:bCs/>
        </w:rPr>
      </w:pPr>
    </w:p>
    <w:p w14:paraId="27A318C3" w14:textId="36F9C62F" w:rsidR="008A2B43" w:rsidRDefault="008A2B43" w:rsidP="008A2B43">
      <w:pPr>
        <w:jc w:val="both"/>
        <w:rPr>
          <w:b/>
          <w:bCs/>
        </w:rPr>
      </w:pPr>
    </w:p>
    <w:bookmarkEnd w:id="1"/>
    <w:p w14:paraId="2734CEA5" w14:textId="2FE8540D" w:rsidR="008A2B43" w:rsidRDefault="008A2B43" w:rsidP="008A2B43">
      <w:pPr>
        <w:jc w:val="both"/>
        <w:rPr>
          <w:b/>
          <w:bCs/>
        </w:rPr>
      </w:pPr>
    </w:p>
    <w:sectPr w:rsidR="008A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0587" w14:textId="77777777" w:rsidR="00E46EB0" w:rsidRDefault="00E46EB0" w:rsidP="006F7745">
      <w:r>
        <w:separator/>
      </w:r>
    </w:p>
  </w:endnote>
  <w:endnote w:type="continuationSeparator" w:id="0">
    <w:p w14:paraId="3726DE98" w14:textId="77777777" w:rsidR="00E46EB0" w:rsidRDefault="00E46EB0" w:rsidP="006F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AC9E" w14:textId="77777777" w:rsidR="00E46EB0" w:rsidRDefault="00E46EB0" w:rsidP="006F7745">
      <w:r>
        <w:separator/>
      </w:r>
    </w:p>
  </w:footnote>
  <w:footnote w:type="continuationSeparator" w:id="0">
    <w:p w14:paraId="60B57EC0" w14:textId="77777777" w:rsidR="00E46EB0" w:rsidRDefault="00E46EB0" w:rsidP="006F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356F85"/>
    <w:multiLevelType w:val="hybridMultilevel"/>
    <w:tmpl w:val="9CE0DC1A"/>
    <w:lvl w:ilvl="0" w:tplc="34DE9B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47636"/>
    <w:multiLevelType w:val="hybridMultilevel"/>
    <w:tmpl w:val="1788168C"/>
    <w:lvl w:ilvl="0" w:tplc="2334F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08D3"/>
    <w:multiLevelType w:val="hybridMultilevel"/>
    <w:tmpl w:val="6B3C6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0879"/>
    <w:multiLevelType w:val="multilevel"/>
    <w:tmpl w:val="5BD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A4C99"/>
    <w:multiLevelType w:val="hybridMultilevel"/>
    <w:tmpl w:val="E378F66E"/>
    <w:lvl w:ilvl="0" w:tplc="833E5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8052D"/>
    <w:multiLevelType w:val="hybridMultilevel"/>
    <w:tmpl w:val="969C87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8254A"/>
    <w:multiLevelType w:val="hybridMultilevel"/>
    <w:tmpl w:val="0380A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A0D5E"/>
    <w:multiLevelType w:val="hybridMultilevel"/>
    <w:tmpl w:val="3D1EF682"/>
    <w:lvl w:ilvl="0" w:tplc="9F7E2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46E77"/>
    <w:multiLevelType w:val="hybridMultilevel"/>
    <w:tmpl w:val="305E162C"/>
    <w:lvl w:ilvl="0" w:tplc="F3301A1A">
      <w:start w:val="1"/>
      <w:numFmt w:val="lowerLetter"/>
      <w:lvlText w:val="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3C"/>
    <w:rsid w:val="00005ECC"/>
    <w:rsid w:val="00041CCE"/>
    <w:rsid w:val="00050BDF"/>
    <w:rsid w:val="00051172"/>
    <w:rsid w:val="000630A1"/>
    <w:rsid w:val="00081B61"/>
    <w:rsid w:val="00096019"/>
    <w:rsid w:val="000F7B10"/>
    <w:rsid w:val="00145902"/>
    <w:rsid w:val="001573F5"/>
    <w:rsid w:val="00196970"/>
    <w:rsid w:val="001A57C8"/>
    <w:rsid w:val="001A6158"/>
    <w:rsid w:val="001C06E0"/>
    <w:rsid w:val="001F4A38"/>
    <w:rsid w:val="001F73A9"/>
    <w:rsid w:val="0022058B"/>
    <w:rsid w:val="00224E55"/>
    <w:rsid w:val="00247A24"/>
    <w:rsid w:val="002C6F35"/>
    <w:rsid w:val="003046D2"/>
    <w:rsid w:val="00317D6C"/>
    <w:rsid w:val="003925B5"/>
    <w:rsid w:val="00395F81"/>
    <w:rsid w:val="003D0D5B"/>
    <w:rsid w:val="003F3F98"/>
    <w:rsid w:val="00403518"/>
    <w:rsid w:val="004065EB"/>
    <w:rsid w:val="004145B7"/>
    <w:rsid w:val="0041543C"/>
    <w:rsid w:val="0044115D"/>
    <w:rsid w:val="00485321"/>
    <w:rsid w:val="004968C9"/>
    <w:rsid w:val="004D094F"/>
    <w:rsid w:val="004F5746"/>
    <w:rsid w:val="00507C09"/>
    <w:rsid w:val="00513FB5"/>
    <w:rsid w:val="0051505D"/>
    <w:rsid w:val="00547B1F"/>
    <w:rsid w:val="00566BC7"/>
    <w:rsid w:val="00567605"/>
    <w:rsid w:val="005769B5"/>
    <w:rsid w:val="005B4A4C"/>
    <w:rsid w:val="005C3592"/>
    <w:rsid w:val="005E7C2B"/>
    <w:rsid w:val="005F73DE"/>
    <w:rsid w:val="00607ACB"/>
    <w:rsid w:val="006244BA"/>
    <w:rsid w:val="00640FDE"/>
    <w:rsid w:val="006453E7"/>
    <w:rsid w:val="00662A29"/>
    <w:rsid w:val="00672866"/>
    <w:rsid w:val="00675C60"/>
    <w:rsid w:val="00696E3C"/>
    <w:rsid w:val="006A253C"/>
    <w:rsid w:val="006B5EDD"/>
    <w:rsid w:val="006C62C5"/>
    <w:rsid w:val="006D0A40"/>
    <w:rsid w:val="006F7745"/>
    <w:rsid w:val="00724991"/>
    <w:rsid w:val="00752A3A"/>
    <w:rsid w:val="0075438E"/>
    <w:rsid w:val="007613B6"/>
    <w:rsid w:val="007649E8"/>
    <w:rsid w:val="00787129"/>
    <w:rsid w:val="007A443C"/>
    <w:rsid w:val="007D53BF"/>
    <w:rsid w:val="007F1501"/>
    <w:rsid w:val="00810C6E"/>
    <w:rsid w:val="0082225D"/>
    <w:rsid w:val="0083713F"/>
    <w:rsid w:val="008611A1"/>
    <w:rsid w:val="008808F0"/>
    <w:rsid w:val="008A2B43"/>
    <w:rsid w:val="009315FC"/>
    <w:rsid w:val="009332BD"/>
    <w:rsid w:val="00964333"/>
    <w:rsid w:val="009A2830"/>
    <w:rsid w:val="009B705F"/>
    <w:rsid w:val="009C4F34"/>
    <w:rsid w:val="009D5BE1"/>
    <w:rsid w:val="00A12928"/>
    <w:rsid w:val="00A676F6"/>
    <w:rsid w:val="00A7697E"/>
    <w:rsid w:val="00A94E08"/>
    <w:rsid w:val="00A97BA7"/>
    <w:rsid w:val="00AD55C3"/>
    <w:rsid w:val="00B05470"/>
    <w:rsid w:val="00B11647"/>
    <w:rsid w:val="00B23B65"/>
    <w:rsid w:val="00B65A6A"/>
    <w:rsid w:val="00B66F6B"/>
    <w:rsid w:val="00B67EA6"/>
    <w:rsid w:val="00BD1ED5"/>
    <w:rsid w:val="00BD53E8"/>
    <w:rsid w:val="00BE521D"/>
    <w:rsid w:val="00BE5C2F"/>
    <w:rsid w:val="00BF7572"/>
    <w:rsid w:val="00C12DCD"/>
    <w:rsid w:val="00C23418"/>
    <w:rsid w:val="00C25411"/>
    <w:rsid w:val="00C42023"/>
    <w:rsid w:val="00C550E4"/>
    <w:rsid w:val="00CA13D3"/>
    <w:rsid w:val="00CB566F"/>
    <w:rsid w:val="00CC68CE"/>
    <w:rsid w:val="00CD0496"/>
    <w:rsid w:val="00CD0EF6"/>
    <w:rsid w:val="00D0577F"/>
    <w:rsid w:val="00D12325"/>
    <w:rsid w:val="00D4477B"/>
    <w:rsid w:val="00D622CA"/>
    <w:rsid w:val="00D62E91"/>
    <w:rsid w:val="00D8741E"/>
    <w:rsid w:val="00D9385F"/>
    <w:rsid w:val="00D95FA3"/>
    <w:rsid w:val="00DA771A"/>
    <w:rsid w:val="00DC3C8E"/>
    <w:rsid w:val="00DF38C2"/>
    <w:rsid w:val="00DF5CF5"/>
    <w:rsid w:val="00E07973"/>
    <w:rsid w:val="00E46EB0"/>
    <w:rsid w:val="00E55A28"/>
    <w:rsid w:val="00E759B0"/>
    <w:rsid w:val="00E87EE0"/>
    <w:rsid w:val="00E945AC"/>
    <w:rsid w:val="00EA3C34"/>
    <w:rsid w:val="00ED3172"/>
    <w:rsid w:val="00EE2D46"/>
    <w:rsid w:val="00F0094A"/>
    <w:rsid w:val="00F147CC"/>
    <w:rsid w:val="00F35B49"/>
    <w:rsid w:val="00F40317"/>
    <w:rsid w:val="00F65F26"/>
    <w:rsid w:val="00F71539"/>
    <w:rsid w:val="00F722A3"/>
    <w:rsid w:val="00F8113B"/>
    <w:rsid w:val="00FA2A69"/>
    <w:rsid w:val="00FA5ECF"/>
    <w:rsid w:val="00FD32B1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2E6F"/>
  <w15:chartTrackingRefBased/>
  <w15:docId w15:val="{9DCEBDCC-1A65-4277-8526-85B98491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E3C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D1E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1E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7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5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5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96E3C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D1ED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1E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71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nev">
    <w:name w:val="nev"/>
    <w:basedOn w:val="Bekezdsalapbettpusa"/>
    <w:rsid w:val="0083713F"/>
  </w:style>
  <w:style w:type="character" w:customStyle="1" w:styleId="titulus">
    <w:name w:val="titulus"/>
    <w:basedOn w:val="Bekezdsalapbettpusa"/>
    <w:rsid w:val="0083713F"/>
  </w:style>
  <w:style w:type="character" w:customStyle="1" w:styleId="social-btn">
    <w:name w:val="social-btn"/>
    <w:basedOn w:val="Bekezdsalapbettpusa"/>
    <w:rsid w:val="0083713F"/>
  </w:style>
  <w:style w:type="character" w:customStyle="1" w:styleId="screen-reader-text">
    <w:name w:val="screen-reader-text"/>
    <w:basedOn w:val="Bekezdsalapbettpusa"/>
    <w:rsid w:val="0083713F"/>
  </w:style>
  <w:style w:type="paragraph" w:styleId="NormlWeb">
    <w:name w:val="Normal (Web)"/>
    <w:basedOn w:val="Norml"/>
    <w:uiPriority w:val="99"/>
    <w:unhideWhenUsed/>
    <w:rsid w:val="0083713F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83713F"/>
    <w:rPr>
      <w:b/>
      <w:bCs/>
    </w:rPr>
  </w:style>
  <w:style w:type="character" w:customStyle="1" w:styleId="read-more">
    <w:name w:val="read-more"/>
    <w:basedOn w:val="Bekezdsalapbettpusa"/>
    <w:rsid w:val="0083713F"/>
  </w:style>
  <w:style w:type="paragraph" w:styleId="Listaszerbekezds">
    <w:name w:val="List Paragraph"/>
    <w:basedOn w:val="Norml"/>
    <w:uiPriority w:val="34"/>
    <w:qFormat/>
    <w:rsid w:val="00D12325"/>
    <w:pPr>
      <w:ind w:left="720"/>
      <w:contextualSpacing/>
    </w:pPr>
  </w:style>
  <w:style w:type="paragraph" w:styleId="lfej">
    <w:name w:val="header"/>
    <w:basedOn w:val="Norml"/>
    <w:link w:val="lfejChar"/>
    <w:rsid w:val="00F8113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F811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nhideWhenUsed/>
    <w:rsid w:val="006F7745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F7745"/>
    <w:rPr>
      <w:rFonts w:eastAsiaTheme="minorEastAsi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nhideWhenUsed/>
    <w:rsid w:val="006F774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7A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7ACB"/>
    <w:rPr>
      <w:rFonts w:ascii="Segoe UI" w:hAnsi="Segoe UI" w:cs="Segoe UI"/>
      <w:sz w:val="18"/>
      <w:szCs w:val="18"/>
      <w:lang w:eastAsia="hu-HU"/>
    </w:rPr>
  </w:style>
  <w:style w:type="paragraph" w:customStyle="1" w:styleId="CharCharChar">
    <w:name w:val="Char Char Char"/>
    <w:basedOn w:val="Norml"/>
    <w:rsid w:val="001573F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Szvegblokk">
    <w:name w:val="Block Text"/>
    <w:basedOn w:val="Norml"/>
    <w:semiHidden/>
    <w:rsid w:val="001573F5"/>
    <w:pPr>
      <w:ind w:left="1080" w:right="1152"/>
      <w:jc w:val="both"/>
    </w:pPr>
    <w:rPr>
      <w:rFonts w:eastAsia="Times New Roma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57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5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24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1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7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6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3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8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6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7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9-43-00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8900-3CC7-4249-823B-00142F0D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User</cp:lastModifiedBy>
  <cp:revision>4</cp:revision>
  <cp:lastPrinted>2020-04-06T13:01:00Z</cp:lastPrinted>
  <dcterms:created xsi:type="dcterms:W3CDTF">2023-02-16T13:54:00Z</dcterms:created>
  <dcterms:modified xsi:type="dcterms:W3CDTF">2023-02-16T13:57:00Z</dcterms:modified>
</cp:coreProperties>
</file>