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1E6E" w14:textId="7B161BCF" w:rsidR="005D6C65" w:rsidRDefault="005D6C65">
      <w:pPr>
        <w:jc w:val="center"/>
        <w:rPr>
          <w:b/>
        </w:rPr>
      </w:pPr>
      <w:r>
        <w:rPr>
          <w:b/>
        </w:rPr>
        <w:t>TELEPÜLÉSI ÉRTÉKTÁR BIZOTTSÁG</w:t>
      </w:r>
    </w:p>
    <w:p w14:paraId="1ABD51E8" w14:textId="77777777" w:rsidR="005D6C65" w:rsidRDefault="005D6C65">
      <w:pPr>
        <w:jc w:val="center"/>
        <w:rPr>
          <w:b/>
        </w:rPr>
      </w:pPr>
      <w:r>
        <w:rPr>
          <w:b/>
        </w:rPr>
        <w:t>SZERVEZETI ÉS MŰKÖDÉSI SZABÁLYZATA</w:t>
      </w:r>
    </w:p>
    <w:p w14:paraId="6BFBF2FE" w14:textId="77777777" w:rsidR="00DE79E8" w:rsidRDefault="00DE79E8">
      <w:pPr>
        <w:jc w:val="center"/>
        <w:rPr>
          <w:b/>
        </w:rPr>
      </w:pPr>
    </w:p>
    <w:p w14:paraId="3BA5DF94" w14:textId="77777777" w:rsidR="00DE79E8" w:rsidRDefault="00DE79E8">
      <w:pPr>
        <w:jc w:val="center"/>
        <w:rPr>
          <w:b/>
        </w:rPr>
      </w:pPr>
      <w:r>
        <w:rPr>
          <w:b/>
        </w:rPr>
        <w:t>EGYSÉGES SZERKEZETBEN</w:t>
      </w:r>
    </w:p>
    <w:p w14:paraId="657EFA6B" w14:textId="77777777" w:rsidR="005D6C65" w:rsidRDefault="005D6C65">
      <w:pPr>
        <w:rPr>
          <w:b/>
        </w:rPr>
      </w:pPr>
    </w:p>
    <w:p w14:paraId="5359C9EA" w14:textId="77777777" w:rsidR="005D6C65" w:rsidRDefault="00014268">
      <w:pPr>
        <w:jc w:val="both"/>
      </w:pPr>
      <w:r>
        <w:t xml:space="preserve">Salföld </w:t>
      </w:r>
      <w:r w:rsidR="005D6C65">
        <w:t>Község Önkormányzata Képviselő-testülete a magyar nemzeti értékek és hungarikumok gondozásáról szóló 114/2013. (IV. 16.) Korm. rendelet 3. §-a alapján a Települési Értéktár Bizottság Szervezeti és Működési Szabályzatát az alábbiak szerint határozza meg:</w:t>
      </w:r>
    </w:p>
    <w:p w14:paraId="36A3F731" w14:textId="77777777" w:rsidR="005D6C65" w:rsidRDefault="005D6C65">
      <w:pPr>
        <w:jc w:val="both"/>
      </w:pPr>
    </w:p>
    <w:p w14:paraId="4B4EDCD4" w14:textId="77777777" w:rsidR="005D6C65" w:rsidRDefault="005D6C65">
      <w:pPr>
        <w:jc w:val="both"/>
      </w:pPr>
      <w:r>
        <w:t>I. Általános rendelkezések</w:t>
      </w:r>
    </w:p>
    <w:p w14:paraId="2B7A9C8A" w14:textId="77777777" w:rsidR="005D6C65" w:rsidRDefault="005D6C65">
      <w:pPr>
        <w:jc w:val="both"/>
      </w:pPr>
      <w:r>
        <w:t>1. A bizottság neve: Települési Értéktár Bizottság</w:t>
      </w:r>
    </w:p>
    <w:p w14:paraId="19D426B6" w14:textId="77777777" w:rsidR="005D6C65" w:rsidRDefault="005D6C65">
      <w:pPr>
        <w:jc w:val="both"/>
      </w:pPr>
      <w:r>
        <w:t xml:space="preserve">2. A bizottság székhelye: </w:t>
      </w:r>
      <w:r w:rsidR="00014268">
        <w:t xml:space="preserve">8256 Salföld, Kossuth u. 27. </w:t>
      </w:r>
    </w:p>
    <w:p w14:paraId="7ADDE004" w14:textId="31448AC9" w:rsidR="00DE79E8" w:rsidRPr="00E07BF5" w:rsidRDefault="00DE79E8" w:rsidP="00DE79E8">
      <w:pPr>
        <w:jc w:val="both"/>
        <w:rPr>
          <w:color w:val="000000" w:themeColor="text1"/>
          <w:highlight w:val="yellow"/>
        </w:rPr>
      </w:pPr>
      <w:r w:rsidRPr="00E07BF5">
        <w:rPr>
          <w:color w:val="000000" w:themeColor="text1"/>
          <w:highlight w:val="yellow"/>
        </w:rPr>
        <w:t>3.</w:t>
      </w:r>
      <w:r w:rsidR="0015371A" w:rsidRPr="00E07BF5">
        <w:rPr>
          <w:rStyle w:val="Lbjegyzet-hivatkozs"/>
          <w:color w:val="000000" w:themeColor="text1"/>
          <w:highlight w:val="yellow"/>
        </w:rPr>
        <w:footnoteReference w:id="1"/>
      </w:r>
      <w:r w:rsidR="00C2766C" w:rsidRPr="00E07BF5">
        <w:rPr>
          <w:color w:val="000000" w:themeColor="text1"/>
          <w:highlight w:val="yellow"/>
          <w:vertAlign w:val="superscript"/>
        </w:rPr>
        <w:t>,</w:t>
      </w:r>
      <w:r w:rsidR="00C2766C" w:rsidRPr="00E07BF5">
        <w:rPr>
          <w:rStyle w:val="Lbjegyzet-hivatkozs"/>
          <w:color w:val="000000" w:themeColor="text1"/>
          <w:highlight w:val="yellow"/>
        </w:rPr>
        <w:footnoteReference w:id="2"/>
      </w:r>
      <w:r w:rsidR="007703BA" w:rsidRPr="00E07BF5">
        <w:rPr>
          <w:color w:val="000000" w:themeColor="text1"/>
          <w:highlight w:val="yellow"/>
          <w:vertAlign w:val="superscript"/>
        </w:rPr>
        <w:t>,</w:t>
      </w:r>
      <w:r w:rsidR="007703BA" w:rsidRPr="00E07BF5">
        <w:rPr>
          <w:rStyle w:val="Lbjegyzet-hivatkozs"/>
          <w:color w:val="000000" w:themeColor="text1"/>
          <w:highlight w:val="yellow"/>
        </w:rPr>
        <w:footnoteReference w:id="3"/>
      </w:r>
      <w:r w:rsidR="00E07BF5" w:rsidRPr="00E07BF5">
        <w:rPr>
          <w:color w:val="000000" w:themeColor="text1"/>
          <w:highlight w:val="yellow"/>
          <w:vertAlign w:val="superscript"/>
        </w:rPr>
        <w:t>,</w:t>
      </w:r>
      <w:r w:rsidR="00E07BF5" w:rsidRPr="00E07BF5">
        <w:rPr>
          <w:rStyle w:val="Lbjegyzet-hivatkozs"/>
          <w:color w:val="000000" w:themeColor="text1"/>
          <w:highlight w:val="yellow"/>
        </w:rPr>
        <w:footnoteReference w:id="4"/>
      </w:r>
      <w:r w:rsidRPr="00E07BF5">
        <w:rPr>
          <w:color w:val="000000" w:themeColor="text1"/>
          <w:highlight w:val="yellow"/>
        </w:rPr>
        <w:t xml:space="preserve">A bizottság létszáma: </w:t>
      </w:r>
      <w:r w:rsidR="00E07BF5" w:rsidRPr="00E07BF5">
        <w:rPr>
          <w:color w:val="000000" w:themeColor="text1"/>
          <w:highlight w:val="yellow"/>
        </w:rPr>
        <w:t>4</w:t>
      </w:r>
      <w:r w:rsidRPr="00E07BF5">
        <w:rPr>
          <w:color w:val="000000" w:themeColor="text1"/>
          <w:highlight w:val="yellow"/>
        </w:rPr>
        <w:t xml:space="preserve"> fő</w:t>
      </w:r>
    </w:p>
    <w:p w14:paraId="2CE7F9BB" w14:textId="1E1105F1" w:rsidR="00DE79E8" w:rsidRPr="00E07BF5" w:rsidRDefault="00DE79E8" w:rsidP="00DE79E8">
      <w:pPr>
        <w:jc w:val="both"/>
        <w:rPr>
          <w:color w:val="000000" w:themeColor="text1"/>
          <w:highlight w:val="yellow"/>
        </w:rPr>
      </w:pPr>
      <w:r w:rsidRPr="00E07BF5">
        <w:rPr>
          <w:color w:val="000000" w:themeColor="text1"/>
          <w:highlight w:val="yellow"/>
        </w:rPr>
        <w:t>4.</w:t>
      </w:r>
      <w:r w:rsidR="0015371A" w:rsidRPr="00E07BF5">
        <w:rPr>
          <w:rStyle w:val="Lbjegyzet-hivatkozs"/>
          <w:color w:val="000000" w:themeColor="text1"/>
          <w:highlight w:val="yellow"/>
        </w:rPr>
        <w:footnoteReference w:id="5"/>
      </w:r>
      <w:r w:rsidR="00C2766C" w:rsidRPr="00E07BF5">
        <w:rPr>
          <w:color w:val="000000" w:themeColor="text1"/>
          <w:highlight w:val="yellow"/>
          <w:vertAlign w:val="superscript"/>
        </w:rPr>
        <w:t>,</w:t>
      </w:r>
      <w:r w:rsidR="00C2766C" w:rsidRPr="00E07BF5">
        <w:rPr>
          <w:rStyle w:val="Lbjegyzet-hivatkozs"/>
          <w:color w:val="000000" w:themeColor="text1"/>
          <w:highlight w:val="yellow"/>
        </w:rPr>
        <w:footnoteReference w:id="6"/>
      </w:r>
      <w:r w:rsidR="007703BA" w:rsidRPr="00E07BF5">
        <w:rPr>
          <w:color w:val="000000" w:themeColor="text1"/>
          <w:highlight w:val="yellow"/>
          <w:vertAlign w:val="superscript"/>
        </w:rPr>
        <w:t>,</w:t>
      </w:r>
      <w:r w:rsidR="007703BA" w:rsidRPr="00E07BF5">
        <w:rPr>
          <w:rStyle w:val="Lbjegyzet-hivatkozs"/>
          <w:color w:val="000000" w:themeColor="text1"/>
          <w:highlight w:val="yellow"/>
        </w:rPr>
        <w:footnoteReference w:id="7"/>
      </w:r>
      <w:r w:rsidR="00E07BF5" w:rsidRPr="00E07BF5">
        <w:rPr>
          <w:color w:val="000000" w:themeColor="text1"/>
          <w:highlight w:val="yellow"/>
          <w:vertAlign w:val="superscript"/>
        </w:rPr>
        <w:t>,</w:t>
      </w:r>
      <w:r w:rsidR="00E07BF5" w:rsidRPr="00E07BF5">
        <w:rPr>
          <w:rStyle w:val="Lbjegyzet-hivatkozs"/>
          <w:color w:val="000000" w:themeColor="text1"/>
          <w:highlight w:val="yellow"/>
        </w:rPr>
        <w:footnoteReference w:id="8"/>
      </w:r>
      <w:r w:rsidRPr="00E07BF5">
        <w:rPr>
          <w:color w:val="000000" w:themeColor="text1"/>
          <w:highlight w:val="yellow"/>
        </w:rPr>
        <w:t xml:space="preserve"> A bizottság tagjai: </w:t>
      </w:r>
      <w:r w:rsidRPr="00E07BF5">
        <w:rPr>
          <w:color w:val="000000" w:themeColor="text1"/>
          <w:highlight w:val="yellow"/>
        </w:rPr>
        <w:tab/>
      </w:r>
      <w:r w:rsidR="00490A7F" w:rsidRPr="00E07BF5">
        <w:rPr>
          <w:color w:val="000000" w:themeColor="text1"/>
          <w:highlight w:val="yellow"/>
        </w:rPr>
        <w:t>Petrovics Miklós</w:t>
      </w:r>
      <w:r w:rsidRPr="00E07BF5">
        <w:rPr>
          <w:color w:val="000000" w:themeColor="text1"/>
          <w:highlight w:val="yellow"/>
        </w:rPr>
        <w:t xml:space="preserve"> </w:t>
      </w:r>
      <w:r w:rsidR="00EE1479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>- elnök</w:t>
      </w:r>
    </w:p>
    <w:p w14:paraId="5A645393" w14:textId="0E1DC146" w:rsidR="00DE79E8" w:rsidRPr="00E07BF5" w:rsidRDefault="00DE79E8" w:rsidP="00DE79E8">
      <w:pPr>
        <w:jc w:val="both"/>
        <w:rPr>
          <w:color w:val="000000" w:themeColor="text1"/>
          <w:highlight w:val="yellow"/>
        </w:rPr>
      </w:pP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</w:r>
      <w:r w:rsidR="00C2766C" w:rsidRPr="00E07BF5">
        <w:rPr>
          <w:color w:val="000000" w:themeColor="text1"/>
          <w:highlight w:val="yellow"/>
        </w:rPr>
        <w:tab/>
      </w:r>
      <w:r w:rsidR="00772ADD" w:rsidRPr="00E07BF5">
        <w:rPr>
          <w:color w:val="000000" w:themeColor="text1"/>
          <w:highlight w:val="yellow"/>
        </w:rPr>
        <w:t>………………..</w:t>
      </w:r>
      <w:r w:rsidRPr="00E07BF5">
        <w:rPr>
          <w:color w:val="000000" w:themeColor="text1"/>
          <w:highlight w:val="yellow"/>
        </w:rPr>
        <w:t xml:space="preserve"> </w:t>
      </w:r>
      <w:r w:rsidR="00EE1479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>- elnökhelyettes</w:t>
      </w:r>
    </w:p>
    <w:p w14:paraId="55E703AB" w14:textId="268C624A" w:rsidR="00DE79E8" w:rsidRPr="00E07BF5" w:rsidRDefault="00DE79E8" w:rsidP="00DE79E8">
      <w:pPr>
        <w:jc w:val="both"/>
        <w:rPr>
          <w:color w:val="000000" w:themeColor="text1"/>
          <w:highlight w:val="yellow"/>
        </w:rPr>
      </w:pPr>
      <w:r w:rsidRPr="00E07BF5">
        <w:rPr>
          <w:color w:val="000000" w:themeColor="text1"/>
          <w:highlight w:val="yellow"/>
        </w:rPr>
        <w:t xml:space="preserve"> </w:t>
      </w: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</w:r>
      <w:r w:rsidR="00C2766C" w:rsidRPr="00E07BF5">
        <w:rPr>
          <w:color w:val="000000" w:themeColor="text1"/>
          <w:highlight w:val="yellow"/>
        </w:rPr>
        <w:tab/>
      </w:r>
      <w:r w:rsidR="00772ADD" w:rsidRPr="00E07BF5">
        <w:rPr>
          <w:color w:val="000000" w:themeColor="text1"/>
          <w:highlight w:val="yellow"/>
        </w:rPr>
        <w:t>………………..</w:t>
      </w:r>
      <w:r w:rsidRPr="00E07BF5">
        <w:rPr>
          <w:color w:val="000000" w:themeColor="text1"/>
          <w:highlight w:val="yellow"/>
        </w:rPr>
        <w:t xml:space="preserve"> </w:t>
      </w:r>
      <w:r w:rsidR="00EE1479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>– tag</w:t>
      </w:r>
    </w:p>
    <w:p w14:paraId="1A84AC16" w14:textId="72A36BC6" w:rsidR="00772ADD" w:rsidRPr="00E07BF5" w:rsidRDefault="00772ADD" w:rsidP="00DE79E8">
      <w:pPr>
        <w:jc w:val="both"/>
        <w:rPr>
          <w:color w:val="000000" w:themeColor="text1"/>
        </w:rPr>
      </w:pP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ab/>
        <w:t xml:space="preserve">……………….. </w:t>
      </w:r>
      <w:r w:rsidR="00EE1479">
        <w:rPr>
          <w:color w:val="000000" w:themeColor="text1"/>
          <w:highlight w:val="yellow"/>
        </w:rPr>
        <w:tab/>
      </w:r>
      <w:r w:rsidRPr="00E07BF5">
        <w:rPr>
          <w:color w:val="000000" w:themeColor="text1"/>
          <w:highlight w:val="yellow"/>
        </w:rPr>
        <w:t>– tag</w:t>
      </w:r>
    </w:p>
    <w:p w14:paraId="6C0BB871" w14:textId="77777777" w:rsidR="005D6C65" w:rsidRPr="00772ADD" w:rsidRDefault="005D6C65" w:rsidP="00DE79E8">
      <w:pPr>
        <w:jc w:val="both"/>
        <w:rPr>
          <w:color w:val="FF0000"/>
        </w:rPr>
      </w:pPr>
      <w:r>
        <w:tab/>
      </w:r>
    </w:p>
    <w:p w14:paraId="18AFA9E2" w14:textId="77777777" w:rsidR="005D6C65" w:rsidRPr="00E07BF5" w:rsidRDefault="005D6C65">
      <w:pPr>
        <w:jc w:val="both"/>
        <w:rPr>
          <w:color w:val="000000" w:themeColor="text1"/>
        </w:rPr>
      </w:pPr>
      <w:r w:rsidRPr="00E07BF5">
        <w:rPr>
          <w:color w:val="000000" w:themeColor="text1"/>
        </w:rPr>
        <w:t>II.</w:t>
      </w:r>
      <w:r w:rsidR="007703BA" w:rsidRPr="00E07BF5">
        <w:rPr>
          <w:rStyle w:val="Lbjegyzet-hivatkozs"/>
          <w:color w:val="000000" w:themeColor="text1"/>
        </w:rPr>
        <w:footnoteReference w:id="9"/>
      </w:r>
      <w:r w:rsidRPr="00E07BF5">
        <w:rPr>
          <w:color w:val="000000" w:themeColor="text1"/>
        </w:rPr>
        <w:t xml:space="preserve"> A bizottság feladat- és hatásköre</w:t>
      </w:r>
    </w:p>
    <w:p w14:paraId="26150D0F" w14:textId="77777777" w:rsidR="00772ADD" w:rsidRPr="00E07BF5" w:rsidRDefault="00772ADD" w:rsidP="00772ADD">
      <w:pPr>
        <w:pStyle w:val="Cmsor1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E07BF5">
        <w:rPr>
          <w:b w:val="0"/>
          <w:color w:val="000000" w:themeColor="text1"/>
          <w:sz w:val="24"/>
          <w:szCs w:val="24"/>
        </w:rPr>
        <w:t>A bizottság feladat- és hatáskörét a magyar nemzeti értékekről és hungarikumokról szóló 2012. évi XXX. törvény, valamint a magyar nemzeti értékek és hungarikumok értéktárba való felvételéről és az értéktár bizottságok munkájának szabályozásáró</w:t>
      </w:r>
      <w:r w:rsidRPr="00E07BF5">
        <w:rPr>
          <w:b w:val="0"/>
          <w:bCs w:val="0"/>
          <w:color w:val="000000" w:themeColor="text1"/>
          <w:sz w:val="24"/>
          <w:szCs w:val="24"/>
        </w:rPr>
        <w:t xml:space="preserve">l szóló 324/2020. (VII. 1.) Korm. rendelet </w:t>
      </w:r>
      <w:r w:rsidRPr="00E07BF5">
        <w:rPr>
          <w:b w:val="0"/>
          <w:color w:val="000000" w:themeColor="text1"/>
          <w:sz w:val="24"/>
          <w:szCs w:val="24"/>
        </w:rPr>
        <w:t>határozza meg.</w:t>
      </w:r>
    </w:p>
    <w:p w14:paraId="10A2B6A5" w14:textId="77777777" w:rsidR="005D6C65" w:rsidRPr="00E07BF5" w:rsidRDefault="005D6C65">
      <w:pPr>
        <w:jc w:val="both"/>
        <w:rPr>
          <w:color w:val="000000" w:themeColor="text1"/>
        </w:rPr>
      </w:pPr>
    </w:p>
    <w:p w14:paraId="4D458247" w14:textId="77777777" w:rsidR="005D6C65" w:rsidRDefault="005D6C65">
      <w:pPr>
        <w:jc w:val="both"/>
      </w:pPr>
      <w:r>
        <w:t>III. A bizottság működése</w:t>
      </w:r>
    </w:p>
    <w:p w14:paraId="7EA3A951" w14:textId="77777777" w:rsidR="005D6C65" w:rsidRDefault="005D6C65">
      <w:pPr>
        <w:jc w:val="both"/>
      </w:pPr>
      <w:r>
        <w:t>1. A bizottság üléseit szükség szerint, de legalább évente kétszer tartja.</w:t>
      </w:r>
    </w:p>
    <w:p w14:paraId="67A38C39" w14:textId="77777777" w:rsidR="005D6C65" w:rsidRDefault="005D6C65">
      <w:pPr>
        <w:jc w:val="both"/>
      </w:pPr>
      <w:r>
        <w:t xml:space="preserve">2. A bizottság </w:t>
      </w:r>
      <w:proofErr w:type="spellStart"/>
      <w:r>
        <w:t>félévente</w:t>
      </w:r>
      <w:proofErr w:type="spellEnd"/>
      <w:r>
        <w:t>, legkésőbb a félévet követő hónap utolsó napjáig beszámol tevékenységéről a Képviselő-testületnek.</w:t>
      </w:r>
    </w:p>
    <w:p w14:paraId="08475408" w14:textId="77777777" w:rsidR="005D6C65" w:rsidRDefault="005D6C65">
      <w:pPr>
        <w:jc w:val="both"/>
      </w:pPr>
      <w:r>
        <w:t xml:space="preserve">3. A bizottság ülését az elnök hívja össze. A bizottság ülésére a meghívót és az előterjesztéseket úgy kell megküldeni, hogy azokat a bizottság tagjai és a meghívottak legkésőbb az ülés időpontját megelőző 3. napon megkapják. Indokolt esetben a bizottság rövid úton, rövidebb határidővel is összehívható, az ily módon összehívott ülésen ennek okát ismertetni kell. </w:t>
      </w:r>
    </w:p>
    <w:p w14:paraId="336F6AE8" w14:textId="77777777" w:rsidR="005D6C65" w:rsidRDefault="005D6C65">
      <w:pPr>
        <w:jc w:val="both"/>
      </w:pPr>
      <w:r>
        <w:t xml:space="preserve">4. Az előterjesztések elsősorban </w:t>
      </w:r>
      <w:proofErr w:type="spellStart"/>
      <w:r>
        <w:t>írásbeliek</w:t>
      </w:r>
      <w:proofErr w:type="spellEnd"/>
      <w:r>
        <w:t xml:space="preserve">, de kivételes, indokolt esetben a napirend szóban is előterjeszthető. </w:t>
      </w:r>
    </w:p>
    <w:p w14:paraId="5465225E" w14:textId="77777777" w:rsidR="005D6C65" w:rsidRDefault="005D6C65">
      <w:pPr>
        <w:jc w:val="both"/>
      </w:pPr>
      <w:r>
        <w:t xml:space="preserve">5. A bizottság elnökét akadályoztatása esetén az elnökhelyettes helyettesíti. </w:t>
      </w:r>
    </w:p>
    <w:p w14:paraId="46E4530E" w14:textId="77777777" w:rsidR="005D6C65" w:rsidRDefault="005D6C65">
      <w:pPr>
        <w:jc w:val="both"/>
      </w:pPr>
      <w:r>
        <w:t xml:space="preserve">6. A bizottság határozatképes, ha ülésén a megválasztott tagok több mint fele jelen van. </w:t>
      </w:r>
    </w:p>
    <w:p w14:paraId="405310EF" w14:textId="77777777" w:rsidR="005D6C65" w:rsidRDefault="005D6C65">
      <w:pPr>
        <w:jc w:val="both"/>
      </w:pPr>
      <w:r>
        <w:t xml:space="preserve">7. Az ülést az elnök vezeti, aki az ülés megnyitását és a határozatképesség megállapítását követően ismerteti a napirendet, melyet a bizottság határozattal fogad el. </w:t>
      </w:r>
    </w:p>
    <w:p w14:paraId="4DBD7A4A" w14:textId="77777777" w:rsidR="005D6C65" w:rsidRDefault="005D6C65">
      <w:pPr>
        <w:jc w:val="both"/>
      </w:pPr>
      <w:r>
        <w:t>8. Az elnök napirendi pontonként megnyitja, vezeti, összefoglalja és lezárja a vitát, szavazásra bocsátja a határozati javaslatot.</w:t>
      </w:r>
    </w:p>
    <w:p w14:paraId="79093E13" w14:textId="77777777" w:rsidR="005D6C65" w:rsidRDefault="005D6C65">
      <w:pPr>
        <w:jc w:val="both"/>
      </w:pPr>
      <w:r>
        <w:lastRenderedPageBreak/>
        <w:t>9. Az elnök a tanácskozás rendjének fenntartása érdekében figyelmeztetheti azt a hozzászólót, aki eltér a tárgytól. Eredménytelen figyelmeztetés esetén megvonja a szót. Az elnök rendre utasíthatja azt a résztvevőt, aki a bizottsághoz méltatlan, a testület munkáját zavaró magatartást tanúsít.</w:t>
      </w:r>
    </w:p>
    <w:p w14:paraId="729F4CE5" w14:textId="77777777" w:rsidR="005D6C65" w:rsidRDefault="005D6C65">
      <w:pPr>
        <w:jc w:val="both"/>
      </w:pPr>
      <w:r>
        <w:t xml:space="preserve">10. A bizottság tagja igennel, nemmel vagy tartózkodással szavazhat. A bizottság döntéseit nyílt szavazással hozza. A javaslat elfogadásához a jelenlevő tagok több, mint felének igen szavazata szükséges. </w:t>
      </w:r>
    </w:p>
    <w:p w14:paraId="6455DFE8" w14:textId="77777777" w:rsidR="005D6C65" w:rsidRDefault="005D6C65">
      <w:pPr>
        <w:jc w:val="both"/>
      </w:pPr>
      <w:r>
        <w:t>11. A bizottság határozatát évente kezdődő, folyamatosan növekvő sorszámmal kell ellátni, melynek tartalmaznia kell a döntéshozatal hónapját és napját is. A határozat megjelölésének tartalmaznia kell annak tárgyát is.</w:t>
      </w:r>
    </w:p>
    <w:p w14:paraId="4D7BA4B7" w14:textId="77777777" w:rsidR="00030D51" w:rsidRDefault="00030D51" w:rsidP="00030D51">
      <w:pPr>
        <w:jc w:val="both"/>
      </w:pPr>
      <w:r>
        <w:t>11a.</w:t>
      </w:r>
      <w:r w:rsidR="00FF00BC">
        <w:rPr>
          <w:rStyle w:val="Lbjegyzet-hivatkozs"/>
        </w:rPr>
        <w:footnoteReference w:id="10"/>
      </w:r>
      <w:r>
        <w:t xml:space="preserve"> A bizottság munkájába – a tevékenységi körébe, szakterületébe tartozó ügyekben – szakértőt vonhat be eseti jelleggel álláspontja kialakításához.</w:t>
      </w:r>
    </w:p>
    <w:p w14:paraId="1B6AEDBA" w14:textId="77777777" w:rsidR="005D6C65" w:rsidRDefault="005D6C65">
      <w:pPr>
        <w:jc w:val="both"/>
      </w:pPr>
      <w:r>
        <w:t xml:space="preserve">12. A bizottság üléséről jegyzőkönyvet kell készíteni, mely tartalmazza </w:t>
      </w:r>
    </w:p>
    <w:p w14:paraId="702ECBF6" w14:textId="77777777" w:rsidR="005D6C65" w:rsidRDefault="005D6C65">
      <w:pPr>
        <w:jc w:val="both"/>
      </w:pPr>
      <w:r>
        <w:tab/>
        <w:t>a) az ülés helyét és időpontját</w:t>
      </w:r>
    </w:p>
    <w:p w14:paraId="4E53A2F0" w14:textId="77777777" w:rsidR="005D6C65" w:rsidRDefault="005D6C65">
      <w:pPr>
        <w:jc w:val="both"/>
      </w:pPr>
      <w:r>
        <w:tab/>
        <w:t>b) a jelenlevők nevét</w:t>
      </w:r>
    </w:p>
    <w:p w14:paraId="799EB3B7" w14:textId="77777777" w:rsidR="005D6C65" w:rsidRDefault="005D6C65">
      <w:pPr>
        <w:jc w:val="both"/>
      </w:pPr>
      <w:r>
        <w:tab/>
        <w:t>c) a tárgyalt napirendi pontokat</w:t>
      </w:r>
    </w:p>
    <w:p w14:paraId="58616E36" w14:textId="77777777" w:rsidR="005D6C65" w:rsidRDefault="005D6C65">
      <w:pPr>
        <w:jc w:val="both"/>
      </w:pPr>
      <w:r>
        <w:tab/>
        <w:t>d) a tanácskozás lényegét</w:t>
      </w:r>
    </w:p>
    <w:p w14:paraId="2CCDFBD7" w14:textId="77777777" w:rsidR="005D6C65" w:rsidRDefault="005D6C65">
      <w:pPr>
        <w:jc w:val="both"/>
      </w:pPr>
      <w:r>
        <w:tab/>
        <w:t>e) a hozott határozatokat</w:t>
      </w:r>
    </w:p>
    <w:p w14:paraId="754321FF" w14:textId="77777777" w:rsidR="005D6C65" w:rsidRDefault="005D6C65">
      <w:pPr>
        <w:jc w:val="both"/>
      </w:pPr>
      <w:r>
        <w:tab/>
        <w:t>f) a szavazás számszerű eredményét</w:t>
      </w:r>
    </w:p>
    <w:p w14:paraId="2B7C2B00" w14:textId="77777777" w:rsidR="005D6C65" w:rsidRDefault="005D6C65">
      <w:pPr>
        <w:ind w:left="708"/>
        <w:jc w:val="both"/>
      </w:pPr>
      <w:r>
        <w:t>g) a bizottság elnökének és azon tagjának aláírását, akinek a neve ABC sorrendben megelőzi a többi tag nevét.</w:t>
      </w:r>
    </w:p>
    <w:p w14:paraId="558A601D" w14:textId="77777777" w:rsidR="005D6C65" w:rsidRDefault="005D6C65">
      <w:pPr>
        <w:jc w:val="both"/>
      </w:pPr>
      <w:r>
        <w:t>13. A bizottság működéséhez szükséges szervezési és adminisztrá</w:t>
      </w:r>
      <w:r w:rsidR="00F90662">
        <w:t xml:space="preserve">ciós feltételeket Salföld </w:t>
      </w:r>
      <w:r>
        <w:t>Község Önkormányzata biztosítja.</w:t>
      </w:r>
    </w:p>
    <w:p w14:paraId="38960C75" w14:textId="77777777" w:rsidR="005D6C65" w:rsidRDefault="005D6C65">
      <w:pPr>
        <w:jc w:val="both"/>
      </w:pPr>
    </w:p>
    <w:p w14:paraId="6F68A8C3" w14:textId="77777777" w:rsidR="005D6C65" w:rsidRDefault="005D6C65">
      <w:pPr>
        <w:jc w:val="both"/>
      </w:pPr>
      <w:r>
        <w:t>IV. A bizottsági tagok jogai és kötelezettségei</w:t>
      </w:r>
    </w:p>
    <w:p w14:paraId="1D1F2CE4" w14:textId="77777777" w:rsidR="005D6C65" w:rsidRDefault="005D6C65">
      <w:pPr>
        <w:jc w:val="both"/>
      </w:pPr>
      <w:r>
        <w:t>1. A bizottság tagjai kötelesek a bizottság munkájában részt venni, az ülésről való távolmaradásukat előzetesen bejelenteni.</w:t>
      </w:r>
    </w:p>
    <w:p w14:paraId="5009D79B" w14:textId="77777777" w:rsidR="005D6C65" w:rsidRDefault="005D6C65">
      <w:pPr>
        <w:jc w:val="both"/>
      </w:pPr>
      <w:r>
        <w:t>2. A bizottság tagjai tiszteletdíjban nem részesülnek.</w:t>
      </w:r>
    </w:p>
    <w:p w14:paraId="24A138AA" w14:textId="77777777" w:rsidR="005D6C65" w:rsidRDefault="005D6C65">
      <w:pPr>
        <w:jc w:val="both"/>
      </w:pPr>
    </w:p>
    <w:p w14:paraId="5807A60D" w14:textId="77777777" w:rsidR="005D6C65" w:rsidRDefault="005D6C65">
      <w:pPr>
        <w:jc w:val="both"/>
      </w:pPr>
      <w:r>
        <w:t>A szabályzat a Képviselő-testület jóváhagyása napján lép hatályba.</w:t>
      </w:r>
    </w:p>
    <w:p w14:paraId="387A27D3" w14:textId="77777777" w:rsidR="005D6C65" w:rsidRDefault="005D6C65">
      <w:pPr>
        <w:jc w:val="both"/>
      </w:pPr>
    </w:p>
    <w:p w14:paraId="4156A118" w14:textId="77777777" w:rsidR="0015371A" w:rsidRDefault="0015371A" w:rsidP="00EE1479">
      <w:pPr>
        <w:keepNext/>
        <w:spacing w:after="80"/>
        <w:jc w:val="both"/>
      </w:pPr>
      <w:r w:rsidRPr="00761174">
        <w:t xml:space="preserve">Az Szervezeti és Működési Szabályzat módosítását Salföld Község Önkormányzata Képviselő-testülete </w:t>
      </w:r>
      <w:r w:rsidR="00C2766C">
        <w:t>30</w:t>
      </w:r>
      <w:r w:rsidRPr="00761174">
        <w:t>/2018. (</w:t>
      </w:r>
      <w:r w:rsidR="00C2766C">
        <w:t>IV.12.</w:t>
      </w:r>
      <w:r w:rsidRPr="00761174">
        <w:t>)   határozatával hagyta jóvá.</w:t>
      </w:r>
    </w:p>
    <w:p w14:paraId="41C3B44D" w14:textId="77777777" w:rsidR="00C2766C" w:rsidRPr="00DC442E" w:rsidRDefault="00C2766C" w:rsidP="00EE1479">
      <w:pPr>
        <w:keepNext/>
        <w:spacing w:after="80"/>
        <w:jc w:val="both"/>
        <w:rPr>
          <w:color w:val="000000"/>
        </w:rPr>
      </w:pPr>
      <w:r w:rsidRPr="00DC442E">
        <w:rPr>
          <w:color w:val="000000"/>
        </w:rPr>
        <w:t xml:space="preserve">Az Szervezeti és Működési Szabályzat módosítását Salföld Község Önkormányzata Képviselő-testülete </w:t>
      </w:r>
      <w:r w:rsidR="00AA1EB4" w:rsidRPr="00DC442E">
        <w:rPr>
          <w:color w:val="000000"/>
        </w:rPr>
        <w:t>116</w:t>
      </w:r>
      <w:r w:rsidRPr="00DC442E">
        <w:rPr>
          <w:color w:val="000000"/>
        </w:rPr>
        <w:t>/2019. (XI.</w:t>
      </w:r>
      <w:r w:rsidR="00AA1EB4" w:rsidRPr="00DC442E">
        <w:rPr>
          <w:color w:val="000000"/>
        </w:rPr>
        <w:t xml:space="preserve"> </w:t>
      </w:r>
      <w:r w:rsidRPr="00DC442E">
        <w:rPr>
          <w:color w:val="000000"/>
        </w:rPr>
        <w:t>28.)   határozatával hagyta jóvá.</w:t>
      </w:r>
    </w:p>
    <w:p w14:paraId="7E7C8EC1" w14:textId="77777777" w:rsidR="00AA1EB4" w:rsidRPr="00AA1EB4" w:rsidRDefault="00AA1EB4" w:rsidP="00EE1479">
      <w:pPr>
        <w:keepNext/>
        <w:spacing w:after="80"/>
        <w:jc w:val="both"/>
        <w:rPr>
          <w:color w:val="000000"/>
        </w:rPr>
      </w:pPr>
      <w:r w:rsidRPr="00AA1EB4">
        <w:rPr>
          <w:color w:val="000000"/>
        </w:rPr>
        <w:t xml:space="preserve">Az Szervezeti és Működési Szabályzat módosítását Salföld Község Önkormányzata Képviselő-testülete </w:t>
      </w:r>
      <w:r w:rsidR="009E75AF">
        <w:rPr>
          <w:color w:val="000000"/>
        </w:rPr>
        <w:t>6</w:t>
      </w:r>
      <w:r w:rsidRPr="00AA1EB4">
        <w:rPr>
          <w:color w:val="000000"/>
        </w:rPr>
        <w:t>/20</w:t>
      </w:r>
      <w:r>
        <w:rPr>
          <w:color w:val="000000"/>
        </w:rPr>
        <w:t>20</w:t>
      </w:r>
      <w:r w:rsidRPr="00AA1EB4">
        <w:rPr>
          <w:color w:val="000000"/>
        </w:rPr>
        <w:t>. (</w:t>
      </w:r>
      <w:r>
        <w:rPr>
          <w:color w:val="000000"/>
        </w:rPr>
        <w:t>II</w:t>
      </w:r>
      <w:r w:rsidRPr="00AA1EB4">
        <w:rPr>
          <w:color w:val="000000"/>
        </w:rPr>
        <w:t xml:space="preserve">. </w:t>
      </w:r>
      <w:r>
        <w:rPr>
          <w:color w:val="000000"/>
        </w:rPr>
        <w:t>10</w:t>
      </w:r>
      <w:r w:rsidRPr="00AA1EB4">
        <w:rPr>
          <w:color w:val="000000"/>
        </w:rPr>
        <w:t>.)   határozatával hagyta jóvá.</w:t>
      </w:r>
    </w:p>
    <w:p w14:paraId="67FD5AC1" w14:textId="57303195" w:rsidR="0015371A" w:rsidRPr="00E07BF5" w:rsidRDefault="00772ADD" w:rsidP="00EE1479">
      <w:pPr>
        <w:keepNext/>
        <w:spacing w:after="80"/>
        <w:jc w:val="both"/>
        <w:rPr>
          <w:color w:val="000000" w:themeColor="text1"/>
        </w:rPr>
      </w:pPr>
      <w:r w:rsidRPr="00E07BF5">
        <w:rPr>
          <w:color w:val="000000" w:themeColor="text1"/>
        </w:rPr>
        <w:t xml:space="preserve">A Szervezeti és Működési Szabályzat módosítását Salföld Község Önkormányzata Képviselő-testülete </w:t>
      </w:r>
      <w:r w:rsidR="00E07BF5" w:rsidRPr="00E07BF5">
        <w:rPr>
          <w:color w:val="000000" w:themeColor="text1"/>
        </w:rPr>
        <w:t>62</w:t>
      </w:r>
      <w:r w:rsidRPr="00E07BF5">
        <w:rPr>
          <w:color w:val="000000" w:themeColor="text1"/>
        </w:rPr>
        <w:t>/2020. (</w:t>
      </w:r>
      <w:r w:rsidR="00E07BF5" w:rsidRPr="00E07BF5">
        <w:rPr>
          <w:color w:val="000000" w:themeColor="text1"/>
        </w:rPr>
        <w:t>IX.28.</w:t>
      </w:r>
      <w:r w:rsidRPr="00E07BF5">
        <w:rPr>
          <w:color w:val="000000" w:themeColor="text1"/>
        </w:rPr>
        <w:t>) határozatával hagyta jóvá.</w:t>
      </w:r>
    </w:p>
    <w:p w14:paraId="5C035FD7" w14:textId="0838EC66" w:rsidR="00E07BF5" w:rsidRPr="00AA1EB4" w:rsidRDefault="00E07BF5" w:rsidP="00EE1479">
      <w:pPr>
        <w:keepNext/>
        <w:spacing w:after="80"/>
        <w:jc w:val="both"/>
        <w:rPr>
          <w:color w:val="000000"/>
        </w:rPr>
      </w:pPr>
      <w:r w:rsidRPr="00E07BF5">
        <w:rPr>
          <w:color w:val="000000"/>
          <w:highlight w:val="yellow"/>
        </w:rPr>
        <w:t xml:space="preserve">Az Szervezeti és Működési Szabályzat </w:t>
      </w:r>
      <w:r>
        <w:rPr>
          <w:color w:val="000000"/>
          <w:highlight w:val="yellow"/>
        </w:rPr>
        <w:t xml:space="preserve">2024. január 1. napjától hatályos </w:t>
      </w:r>
      <w:r w:rsidRPr="00E07BF5">
        <w:rPr>
          <w:color w:val="000000"/>
          <w:highlight w:val="yellow"/>
        </w:rPr>
        <w:t xml:space="preserve">módosítását Salföld Község Önkormányzata Képviselő-testülete </w:t>
      </w:r>
      <w:r w:rsidRPr="00E07BF5">
        <w:rPr>
          <w:color w:val="000000"/>
          <w:highlight w:val="yellow"/>
        </w:rPr>
        <w:t>…</w:t>
      </w:r>
      <w:r w:rsidRPr="00E07BF5">
        <w:rPr>
          <w:color w:val="000000"/>
          <w:highlight w:val="yellow"/>
        </w:rPr>
        <w:t>/202</w:t>
      </w:r>
      <w:r w:rsidRPr="00E07BF5">
        <w:rPr>
          <w:color w:val="000000"/>
          <w:highlight w:val="yellow"/>
        </w:rPr>
        <w:t>3</w:t>
      </w:r>
      <w:r w:rsidRPr="00E07BF5">
        <w:rPr>
          <w:color w:val="000000"/>
          <w:highlight w:val="yellow"/>
        </w:rPr>
        <w:t xml:space="preserve">. </w:t>
      </w:r>
      <w:proofErr w:type="gramStart"/>
      <w:r w:rsidRPr="00E07BF5">
        <w:rPr>
          <w:color w:val="000000"/>
          <w:highlight w:val="yellow"/>
        </w:rPr>
        <w:t>(</w:t>
      </w:r>
      <w:r w:rsidRPr="00E07BF5">
        <w:rPr>
          <w:color w:val="000000"/>
          <w:highlight w:val="yellow"/>
        </w:rPr>
        <w:t>…</w:t>
      </w:r>
      <w:r w:rsidRPr="00E07BF5">
        <w:rPr>
          <w:color w:val="000000"/>
          <w:highlight w:val="yellow"/>
        </w:rPr>
        <w:t>.</w:t>
      </w:r>
      <w:proofErr w:type="gramEnd"/>
      <w:r w:rsidRPr="00E07BF5">
        <w:rPr>
          <w:color w:val="000000"/>
          <w:highlight w:val="yellow"/>
        </w:rPr>
        <w:t>)   határozatával hagyta jóvá.</w:t>
      </w:r>
    </w:p>
    <w:p w14:paraId="44F73D9C" w14:textId="77777777" w:rsidR="00E07BF5" w:rsidRDefault="00E07BF5">
      <w:pPr>
        <w:jc w:val="both"/>
      </w:pPr>
    </w:p>
    <w:p w14:paraId="44880A77" w14:textId="226EFC7F" w:rsidR="005D6C65" w:rsidRDefault="00F90662">
      <w:pPr>
        <w:jc w:val="both"/>
      </w:pPr>
      <w:proofErr w:type="gramStart"/>
      <w:r>
        <w:t xml:space="preserve">Salföld </w:t>
      </w:r>
      <w:r w:rsidR="005D6C65">
        <w:t>,</w:t>
      </w:r>
      <w:proofErr w:type="gramEnd"/>
      <w:r w:rsidR="005D6C65">
        <w:t xml:space="preserve"> </w:t>
      </w:r>
      <w:r w:rsidR="0015371A">
        <w:t>…………………………..</w:t>
      </w:r>
      <w:r w:rsidR="005D6C65">
        <w:t>.</w:t>
      </w:r>
    </w:p>
    <w:p w14:paraId="320661EE" w14:textId="77777777" w:rsidR="005D6C65" w:rsidRDefault="00F906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Fábián Gusztáv </w:t>
      </w:r>
    </w:p>
    <w:p w14:paraId="39E7B41D" w14:textId="77777777" w:rsidR="005D6C65" w:rsidRDefault="005D6C65" w:rsidP="00772AD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polgármester</w:t>
      </w:r>
      <w:r>
        <w:tab/>
      </w:r>
    </w:p>
    <w:sectPr w:rsidR="005D6C65" w:rsidSect="00260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4E73" w14:textId="77777777" w:rsidR="00164428" w:rsidRDefault="00164428" w:rsidP="0015371A">
      <w:r>
        <w:separator/>
      </w:r>
    </w:p>
  </w:endnote>
  <w:endnote w:type="continuationSeparator" w:id="0">
    <w:p w14:paraId="6AACACDE" w14:textId="77777777" w:rsidR="00164428" w:rsidRDefault="00164428" w:rsidP="0015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C32E" w14:textId="77777777" w:rsidR="00164428" w:rsidRDefault="00164428" w:rsidP="0015371A">
      <w:r>
        <w:separator/>
      </w:r>
    </w:p>
  </w:footnote>
  <w:footnote w:type="continuationSeparator" w:id="0">
    <w:p w14:paraId="074A2780" w14:textId="77777777" w:rsidR="00164428" w:rsidRDefault="00164428" w:rsidP="0015371A">
      <w:r>
        <w:continuationSeparator/>
      </w:r>
    </w:p>
  </w:footnote>
  <w:footnote w:id="1">
    <w:p w14:paraId="769B5935" w14:textId="77777777" w:rsidR="0015371A" w:rsidRPr="00DC442E" w:rsidRDefault="0015371A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</w:t>
      </w:r>
      <w:r w:rsidR="00C2766C" w:rsidRPr="00DC442E">
        <w:rPr>
          <w:color w:val="000000"/>
        </w:rPr>
        <w:t>ének</w:t>
      </w:r>
      <w:r w:rsidRPr="00DC442E">
        <w:rPr>
          <w:color w:val="000000"/>
        </w:rPr>
        <w:t xml:space="preserve"> </w:t>
      </w:r>
      <w:r w:rsidR="00C2766C" w:rsidRPr="00DC442E">
        <w:rPr>
          <w:color w:val="000000"/>
        </w:rPr>
        <w:t>30</w:t>
      </w:r>
      <w:r w:rsidRPr="00DC442E">
        <w:rPr>
          <w:color w:val="000000"/>
        </w:rPr>
        <w:t>/2018. (</w:t>
      </w:r>
      <w:r w:rsidR="00C2766C" w:rsidRPr="00DC442E">
        <w:rPr>
          <w:color w:val="000000"/>
        </w:rPr>
        <w:t>IV.12.)</w:t>
      </w:r>
      <w:r w:rsidRPr="00DC442E">
        <w:rPr>
          <w:color w:val="000000"/>
        </w:rPr>
        <w:t xml:space="preserve"> határozata</w:t>
      </w:r>
    </w:p>
  </w:footnote>
  <w:footnote w:id="2">
    <w:p w14:paraId="40BA2C88" w14:textId="77777777" w:rsidR="00C2766C" w:rsidRPr="00DC442E" w:rsidRDefault="00C2766C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Képviselő-testületének </w:t>
      </w:r>
      <w:r w:rsidR="00030D51" w:rsidRPr="00DC442E">
        <w:rPr>
          <w:color w:val="000000"/>
        </w:rPr>
        <w:t>114</w:t>
      </w:r>
      <w:r w:rsidRPr="00DC442E">
        <w:rPr>
          <w:color w:val="000000"/>
        </w:rPr>
        <w:t>/2019. (XI.28.) határozata</w:t>
      </w:r>
    </w:p>
  </w:footnote>
  <w:footnote w:id="3">
    <w:p w14:paraId="414B34FF" w14:textId="13604FC2" w:rsidR="007703BA" w:rsidRPr="00E07BF5" w:rsidRDefault="007703BA">
      <w:pPr>
        <w:pStyle w:val="Lbjegyzetszveg"/>
        <w:rPr>
          <w:color w:val="000000" w:themeColor="text1"/>
        </w:rPr>
      </w:pPr>
      <w:r w:rsidRPr="00E07BF5">
        <w:rPr>
          <w:rStyle w:val="Lbjegyzet-hivatkozs"/>
          <w:color w:val="000000" w:themeColor="text1"/>
        </w:rPr>
        <w:footnoteRef/>
      </w:r>
      <w:r w:rsidRPr="00E07BF5">
        <w:rPr>
          <w:color w:val="000000" w:themeColor="text1"/>
        </w:rPr>
        <w:t xml:space="preserve"> </w:t>
      </w:r>
      <w:r w:rsidR="00772ADD" w:rsidRPr="00E07BF5">
        <w:rPr>
          <w:color w:val="000000" w:themeColor="text1"/>
        </w:rPr>
        <w:t xml:space="preserve">módosította: Salföld Község Önkormányzata Képviselő- testületének </w:t>
      </w:r>
      <w:r w:rsidR="00E07BF5" w:rsidRPr="00E07BF5">
        <w:rPr>
          <w:color w:val="000000" w:themeColor="text1"/>
        </w:rPr>
        <w:t>60</w:t>
      </w:r>
      <w:r w:rsidR="00772ADD" w:rsidRPr="00E07BF5">
        <w:rPr>
          <w:color w:val="000000" w:themeColor="text1"/>
        </w:rPr>
        <w:t>/2020. (</w:t>
      </w:r>
      <w:r w:rsidR="00E07BF5" w:rsidRPr="00E07BF5">
        <w:rPr>
          <w:color w:val="000000" w:themeColor="text1"/>
        </w:rPr>
        <w:t>IX.28.</w:t>
      </w:r>
      <w:r w:rsidR="00772ADD" w:rsidRPr="00E07BF5">
        <w:rPr>
          <w:color w:val="000000" w:themeColor="text1"/>
        </w:rPr>
        <w:t>) határozata</w:t>
      </w:r>
    </w:p>
  </w:footnote>
  <w:footnote w:id="4">
    <w:p w14:paraId="5CD6582E" w14:textId="45FB43C0" w:rsidR="00E07BF5" w:rsidRPr="00E07BF5" w:rsidRDefault="00E07BF5">
      <w:pPr>
        <w:pStyle w:val="Lbjegyzetszveg"/>
        <w:rPr>
          <w:color w:val="000000" w:themeColor="text1"/>
        </w:rPr>
      </w:pPr>
      <w:r w:rsidRPr="00E07BF5">
        <w:rPr>
          <w:rStyle w:val="Lbjegyzet-hivatkozs"/>
          <w:color w:val="000000" w:themeColor="text1"/>
          <w:highlight w:val="yellow"/>
        </w:rPr>
        <w:footnoteRef/>
      </w:r>
      <w:r w:rsidRPr="00E07BF5">
        <w:rPr>
          <w:color w:val="000000" w:themeColor="text1"/>
          <w:highlight w:val="yellow"/>
        </w:rPr>
        <w:t xml:space="preserve"> módosította: Salföld Község Önkormányzata Képviselő-testületének …/2023. (…) határozata</w:t>
      </w:r>
    </w:p>
  </w:footnote>
  <w:footnote w:id="5">
    <w:p w14:paraId="7D3D016F" w14:textId="77777777" w:rsidR="0015371A" w:rsidRPr="00DC442E" w:rsidRDefault="0015371A">
      <w:pPr>
        <w:pStyle w:val="Lbjegyzetszveg"/>
        <w:rPr>
          <w:color w:val="000000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módosította: Salföld Község Önkormányzata Képviselő-testület</w:t>
      </w:r>
      <w:r w:rsidR="00C2766C" w:rsidRPr="00DC442E">
        <w:rPr>
          <w:color w:val="000000"/>
        </w:rPr>
        <w:t>ének</w:t>
      </w:r>
      <w:r w:rsidRPr="00DC442E">
        <w:rPr>
          <w:color w:val="000000"/>
        </w:rPr>
        <w:t xml:space="preserve"> </w:t>
      </w:r>
      <w:r w:rsidR="00C2766C" w:rsidRPr="00DC442E">
        <w:rPr>
          <w:color w:val="000000"/>
        </w:rPr>
        <w:t>30</w:t>
      </w:r>
      <w:r w:rsidRPr="00DC442E">
        <w:rPr>
          <w:color w:val="000000"/>
        </w:rPr>
        <w:t>/2018. (</w:t>
      </w:r>
      <w:r w:rsidR="00C2766C" w:rsidRPr="00DC442E">
        <w:rPr>
          <w:color w:val="000000"/>
        </w:rPr>
        <w:t>IV.12.</w:t>
      </w:r>
      <w:r w:rsidRPr="00DC442E">
        <w:rPr>
          <w:color w:val="000000"/>
        </w:rPr>
        <w:t>) határozata</w:t>
      </w:r>
    </w:p>
  </w:footnote>
  <w:footnote w:id="6">
    <w:p w14:paraId="286D079F" w14:textId="77777777" w:rsidR="00C2766C" w:rsidRPr="00E07BF5" w:rsidRDefault="00C2766C">
      <w:pPr>
        <w:pStyle w:val="Lbjegyzetszveg"/>
        <w:rPr>
          <w:color w:val="000000" w:themeColor="text1"/>
        </w:rPr>
      </w:pPr>
      <w:r w:rsidRPr="00DC442E">
        <w:rPr>
          <w:rStyle w:val="Lbjegyzet-hivatkozs"/>
          <w:color w:val="000000"/>
        </w:rPr>
        <w:footnoteRef/>
      </w:r>
      <w:r w:rsidRPr="00DC442E">
        <w:rPr>
          <w:color w:val="000000"/>
        </w:rPr>
        <w:t xml:space="preserve"> </w:t>
      </w:r>
      <w:r w:rsidRPr="00E07BF5">
        <w:rPr>
          <w:color w:val="000000" w:themeColor="text1"/>
        </w:rPr>
        <w:t xml:space="preserve">módosította: Salföld Község Önkormányzata Képviselő-testületének </w:t>
      </w:r>
      <w:r w:rsidR="00030D51" w:rsidRPr="00E07BF5">
        <w:rPr>
          <w:color w:val="000000" w:themeColor="text1"/>
        </w:rPr>
        <w:t>115</w:t>
      </w:r>
      <w:r w:rsidRPr="00E07BF5">
        <w:rPr>
          <w:color w:val="000000" w:themeColor="text1"/>
        </w:rPr>
        <w:t>/2019. (XI.28.) határozata</w:t>
      </w:r>
    </w:p>
  </w:footnote>
  <w:footnote w:id="7">
    <w:p w14:paraId="79CA21D2" w14:textId="6C40E1C9" w:rsidR="007703BA" w:rsidRPr="00E07BF5" w:rsidRDefault="00772ADD">
      <w:pPr>
        <w:pStyle w:val="Lbjegyzetszveg"/>
        <w:rPr>
          <w:color w:val="000000" w:themeColor="text1"/>
        </w:rPr>
      </w:pPr>
      <w:r w:rsidRPr="00E07BF5">
        <w:rPr>
          <w:rStyle w:val="Lbjegyzet-hivatkozs"/>
          <w:color w:val="000000" w:themeColor="text1"/>
        </w:rPr>
        <w:footnoteRef/>
      </w:r>
      <w:r w:rsidRPr="00E07BF5">
        <w:rPr>
          <w:color w:val="000000" w:themeColor="text1"/>
        </w:rPr>
        <w:t xml:space="preserve"> módosította: Salföld Község Önkormányzata Képviselő- testületének </w:t>
      </w:r>
      <w:r w:rsidR="00E07BF5" w:rsidRPr="00E07BF5">
        <w:rPr>
          <w:color w:val="000000" w:themeColor="text1"/>
        </w:rPr>
        <w:t>61</w:t>
      </w:r>
      <w:r w:rsidRPr="00E07BF5">
        <w:rPr>
          <w:color w:val="000000" w:themeColor="text1"/>
        </w:rPr>
        <w:t>/2020. (</w:t>
      </w:r>
      <w:r w:rsidR="00E07BF5" w:rsidRPr="00E07BF5">
        <w:rPr>
          <w:color w:val="000000" w:themeColor="text1"/>
        </w:rPr>
        <w:t>IX.28.</w:t>
      </w:r>
      <w:r w:rsidRPr="00E07BF5">
        <w:rPr>
          <w:color w:val="000000" w:themeColor="text1"/>
        </w:rPr>
        <w:t>) határozata</w:t>
      </w:r>
    </w:p>
  </w:footnote>
  <w:footnote w:id="8">
    <w:p w14:paraId="1318563C" w14:textId="27719E7D" w:rsidR="00E07BF5" w:rsidRPr="00E07BF5" w:rsidRDefault="00E07BF5">
      <w:pPr>
        <w:pStyle w:val="Lbjegyzetszveg"/>
        <w:rPr>
          <w:color w:val="000000" w:themeColor="text1"/>
        </w:rPr>
      </w:pPr>
      <w:r w:rsidRPr="00E07BF5">
        <w:rPr>
          <w:rStyle w:val="Lbjegyzet-hivatkozs"/>
          <w:color w:val="000000" w:themeColor="text1"/>
          <w:highlight w:val="yellow"/>
        </w:rPr>
        <w:footnoteRef/>
      </w:r>
      <w:r w:rsidRPr="00E07BF5">
        <w:rPr>
          <w:color w:val="000000" w:themeColor="text1"/>
          <w:highlight w:val="yellow"/>
        </w:rPr>
        <w:t xml:space="preserve"> módosította: Salföld Község Önkormányzata Képviselő-testületének …/2023. (…) határozata</w:t>
      </w:r>
    </w:p>
  </w:footnote>
  <w:footnote w:id="9">
    <w:p w14:paraId="5A8064EE" w14:textId="12122F89" w:rsidR="00772ADD" w:rsidRPr="00E07BF5" w:rsidRDefault="00772ADD" w:rsidP="00772ADD">
      <w:pPr>
        <w:pStyle w:val="Lbjegyzetszveg"/>
        <w:rPr>
          <w:color w:val="000000" w:themeColor="text1"/>
        </w:rPr>
      </w:pPr>
      <w:r w:rsidRPr="00E07BF5">
        <w:rPr>
          <w:rStyle w:val="Lbjegyzet-hivatkozs"/>
          <w:color w:val="000000" w:themeColor="text1"/>
        </w:rPr>
        <w:footnoteRef/>
      </w:r>
      <w:r w:rsidRPr="00E07BF5">
        <w:rPr>
          <w:color w:val="000000" w:themeColor="text1"/>
        </w:rPr>
        <w:t xml:space="preserve"> módosította: Salföld Község Önkormányzata Képviselő- testületének </w:t>
      </w:r>
      <w:r w:rsidR="00E07BF5" w:rsidRPr="00E07BF5">
        <w:rPr>
          <w:color w:val="000000" w:themeColor="text1"/>
        </w:rPr>
        <w:t>62</w:t>
      </w:r>
      <w:r w:rsidRPr="00E07BF5">
        <w:rPr>
          <w:color w:val="000000" w:themeColor="text1"/>
        </w:rPr>
        <w:t>/2020. (</w:t>
      </w:r>
      <w:r w:rsidR="00E07BF5" w:rsidRPr="00E07BF5">
        <w:rPr>
          <w:color w:val="000000" w:themeColor="text1"/>
        </w:rPr>
        <w:t>IX.28.</w:t>
      </w:r>
      <w:r w:rsidRPr="00E07BF5">
        <w:rPr>
          <w:color w:val="000000" w:themeColor="text1"/>
        </w:rPr>
        <w:t>) határozata</w:t>
      </w:r>
    </w:p>
    <w:p w14:paraId="0AACF12E" w14:textId="77777777" w:rsidR="007703BA" w:rsidRDefault="007703BA">
      <w:pPr>
        <w:pStyle w:val="Lbjegyzetszveg"/>
      </w:pPr>
    </w:p>
  </w:footnote>
  <w:footnote w:id="10">
    <w:p w14:paraId="27AD28B6" w14:textId="77777777" w:rsidR="00FF00BC" w:rsidRPr="00FF00BC" w:rsidRDefault="00FF00BC" w:rsidP="00FF00BC">
      <w:pPr>
        <w:pStyle w:val="Lbjegyzetszveg"/>
        <w:rPr>
          <w:color w:val="000000"/>
        </w:rPr>
      </w:pPr>
      <w:r>
        <w:rPr>
          <w:rStyle w:val="Lbjegyzet-hivatkozs"/>
        </w:rPr>
        <w:footnoteRef/>
      </w:r>
      <w:r>
        <w:t xml:space="preserve"> </w:t>
      </w:r>
      <w:r w:rsidR="00173C23">
        <w:t>beiktatta</w:t>
      </w:r>
      <w:r w:rsidRPr="00FF00BC">
        <w:rPr>
          <w:color w:val="000000"/>
        </w:rPr>
        <w:t xml:space="preserve">: Salföld Község Önkormányzata Képviselő-testületének </w:t>
      </w:r>
      <w:r w:rsidR="009E75AF">
        <w:rPr>
          <w:color w:val="000000"/>
        </w:rPr>
        <w:t>6</w:t>
      </w:r>
      <w:r w:rsidRPr="00FF00BC">
        <w:rPr>
          <w:color w:val="000000"/>
        </w:rPr>
        <w:t>/20</w:t>
      </w:r>
      <w:r w:rsidR="00173C23">
        <w:rPr>
          <w:color w:val="000000"/>
        </w:rPr>
        <w:t>20</w:t>
      </w:r>
      <w:r w:rsidRPr="00FF00BC">
        <w:rPr>
          <w:color w:val="000000"/>
        </w:rPr>
        <w:t>. (I</w:t>
      </w:r>
      <w:r w:rsidR="00173C23">
        <w:rPr>
          <w:color w:val="000000"/>
        </w:rPr>
        <w:t>I</w:t>
      </w:r>
      <w:r w:rsidRPr="00FF00BC">
        <w:rPr>
          <w:color w:val="000000"/>
        </w:rPr>
        <w:t>.1</w:t>
      </w:r>
      <w:r w:rsidR="00173C23">
        <w:rPr>
          <w:color w:val="000000"/>
        </w:rPr>
        <w:t>0</w:t>
      </w:r>
      <w:r w:rsidRPr="00FF00BC">
        <w:rPr>
          <w:color w:val="000000"/>
        </w:rPr>
        <w:t>.) határozata</w:t>
      </w:r>
    </w:p>
    <w:p w14:paraId="38FF8E08" w14:textId="77777777" w:rsidR="00FF00BC" w:rsidRDefault="00FF00BC">
      <w:pPr>
        <w:pStyle w:val="Lbjegyzetszveg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4D"/>
    <w:rsid w:val="00014268"/>
    <w:rsid w:val="00030D51"/>
    <w:rsid w:val="0015371A"/>
    <w:rsid w:val="00164428"/>
    <w:rsid w:val="00173C23"/>
    <w:rsid w:val="00202CB2"/>
    <w:rsid w:val="0026065D"/>
    <w:rsid w:val="002C3695"/>
    <w:rsid w:val="00320517"/>
    <w:rsid w:val="003E0B4D"/>
    <w:rsid w:val="00490A7F"/>
    <w:rsid w:val="005D6C65"/>
    <w:rsid w:val="006D64C9"/>
    <w:rsid w:val="007703BA"/>
    <w:rsid w:val="00772ADD"/>
    <w:rsid w:val="008530BC"/>
    <w:rsid w:val="009E75AF"/>
    <w:rsid w:val="00A10B89"/>
    <w:rsid w:val="00A91F7E"/>
    <w:rsid w:val="00AA1EB4"/>
    <w:rsid w:val="00BA3CE9"/>
    <w:rsid w:val="00BD36E2"/>
    <w:rsid w:val="00C2766C"/>
    <w:rsid w:val="00DC442E"/>
    <w:rsid w:val="00DD2FE7"/>
    <w:rsid w:val="00DE79E8"/>
    <w:rsid w:val="00E07BF5"/>
    <w:rsid w:val="00E67BC2"/>
    <w:rsid w:val="00EE1479"/>
    <w:rsid w:val="00EF1DF8"/>
    <w:rsid w:val="00F04A3F"/>
    <w:rsid w:val="00F67565"/>
    <w:rsid w:val="00F90662"/>
    <w:rsid w:val="00F96899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D853B"/>
  <w15:docId w15:val="{1D643DF5-8FF5-1445-835D-CBCBCE764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6065D"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772A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15371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15371A"/>
  </w:style>
  <w:style w:type="character" w:styleId="Lbjegyzet-hivatkozs">
    <w:name w:val="footnote reference"/>
    <w:rsid w:val="0015371A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772AD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sztal\&#201;rt&#233;kt&#225;r%20Bizotts&#225;g%20Salf&#246;ld%20SZMSZ%20egys&#233;g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8A8A0-FFD6-4633-87A3-A3FD320D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Értéktár Bizottság Salföld SZMSZ egységes</Template>
  <TotalTime>7</TotalTime>
  <Pages>2</Pages>
  <Words>589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TELEPÜLÉSI ÉRTÉKTÁR BIZOTTSÁG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TELEPÜLÉSI ÉRTÉKTÁR BIZOTTSÁG</dc:title>
  <dc:subject/>
  <dc:creator>Kövágóörs Közös Hivatal</dc:creator>
  <cp:keywords/>
  <dc:description/>
  <cp:lastModifiedBy>Katalin Takács</cp:lastModifiedBy>
  <cp:revision>2</cp:revision>
  <cp:lastPrinted>2013-07-18T06:20:00Z</cp:lastPrinted>
  <dcterms:created xsi:type="dcterms:W3CDTF">2023-11-15T10:08:00Z</dcterms:created>
  <dcterms:modified xsi:type="dcterms:W3CDTF">2023-11-15T10:08:00Z</dcterms:modified>
</cp:coreProperties>
</file>