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36" w:rsidRDefault="00867636" w:rsidP="0086763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rPr>
          <w:b/>
        </w:rPr>
        <w:t>10. napirend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>E L Ő T E R J E S Z T É S</w:t>
      </w:r>
    </w:p>
    <w:p w:rsidR="005D51B4" w:rsidRPr="00D71207" w:rsidRDefault="007D5B0F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25027A">
        <w:rPr>
          <w:b/>
        </w:rPr>
        <w:t xml:space="preserve"> </w:t>
      </w:r>
      <w:r w:rsidR="005D51B4" w:rsidRPr="00D71207">
        <w:rPr>
          <w:b/>
        </w:rPr>
        <w:t xml:space="preserve">Község Önkormányzata Képviselő-testületének </w:t>
      </w:r>
    </w:p>
    <w:p w:rsidR="005D51B4" w:rsidRPr="00D71207" w:rsidRDefault="00B10162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2023</w:t>
      </w:r>
      <w:r w:rsidR="005D51B4" w:rsidRPr="00D71207">
        <w:rPr>
          <w:b/>
        </w:rPr>
        <w:t xml:space="preserve">. </w:t>
      </w:r>
      <w:r>
        <w:rPr>
          <w:b/>
        </w:rPr>
        <w:t>február</w:t>
      </w:r>
      <w:r w:rsidR="00867636">
        <w:rPr>
          <w:b/>
        </w:rPr>
        <w:t xml:space="preserve"> 22</w:t>
      </w:r>
      <w:r w:rsidR="005D51B4" w:rsidRPr="00D71207">
        <w:rPr>
          <w:b/>
        </w:rPr>
        <w:t>-én tartandó nyilvános testületi ülésére.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D71207">
        <w:rPr>
          <w:b/>
          <w:u w:val="single"/>
        </w:rPr>
        <w:t>Tárgy:</w:t>
      </w:r>
      <w:r w:rsidRPr="00D71207">
        <w:rPr>
          <w:b/>
        </w:rPr>
        <w:t xml:space="preserve"> </w:t>
      </w:r>
      <w:r w:rsidRPr="00D71207">
        <w:t xml:space="preserve"> </w:t>
      </w:r>
      <w:r w:rsidR="00B10162" w:rsidRPr="00B10162">
        <w:t>Együttműködési megállapodás- pszichiátriai és szenvedélybeteg nappali ellátás</w:t>
      </w:r>
      <w:r w:rsidR="005047B7">
        <w:t>ára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Előterjesztő</w:t>
      </w:r>
      <w:r w:rsidRPr="00D71207">
        <w:t xml:space="preserve">:    </w:t>
      </w:r>
      <w:r w:rsidR="007D5B0F">
        <w:t>Fábián Gusztáv</w:t>
      </w:r>
      <w:r w:rsidR="006E6D67">
        <w:t xml:space="preserve"> </w:t>
      </w:r>
      <w:r w:rsidRPr="00D71207">
        <w:t>polgármester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Előkészítette:</w:t>
      </w:r>
      <w:r w:rsidRPr="00D71207">
        <w:t xml:space="preserve">  </w:t>
      </w:r>
      <w:r w:rsidR="006E6D67">
        <w:t>Nagy Éva, ügyintéző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---------------------------</w:t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Jogszabállyal nem ellentétes</w:t>
      </w:r>
    </w:p>
    <w:p w:rsidR="005D51B4" w:rsidRPr="00D71207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       Előterjesztő</w:t>
      </w:r>
    </w:p>
    <w:p w:rsidR="005D51B4" w:rsidRDefault="005D51B4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-----------------------------------</w:t>
      </w:r>
    </w:p>
    <w:p w:rsidR="005D51B4" w:rsidRPr="00D71207" w:rsidRDefault="00CE2539" w:rsidP="005D51B4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dr. Szabó Tímea címzetes fő</w:t>
      </w:r>
      <w:r w:rsidR="00D6491C">
        <w:t>jegyző</w:t>
      </w:r>
      <w:r w:rsidR="005D51B4">
        <w:t xml:space="preserve"> </w:t>
      </w:r>
    </w:p>
    <w:p w:rsidR="005D51B4" w:rsidRDefault="005D51B4" w:rsidP="005D51B4">
      <w:pPr>
        <w:outlineLvl w:val="0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</w:p>
    <w:p w:rsidR="005D51B4" w:rsidRDefault="005D51B4" w:rsidP="00B67C0C">
      <w:pPr>
        <w:outlineLvl w:val="0"/>
      </w:pPr>
    </w:p>
    <w:p w:rsidR="00B67C0C" w:rsidRDefault="00B67C0C" w:rsidP="00B67C0C">
      <w:pPr>
        <w:outlineLvl w:val="0"/>
      </w:pPr>
      <w:r>
        <w:t>Tisztelt Képviselő-testület!</w:t>
      </w:r>
    </w:p>
    <w:p w:rsidR="00A70706" w:rsidRDefault="00A70706" w:rsidP="00A70706">
      <w:pPr>
        <w:pStyle w:val="Bekezds"/>
        <w:ind w:firstLine="0"/>
        <w:jc w:val="both"/>
        <w:rPr>
          <w:rFonts w:eastAsia="Times New Roman"/>
          <w:bCs/>
          <w:iCs/>
          <w:spacing w:val="-5"/>
          <w:kern w:val="36"/>
        </w:rPr>
      </w:pPr>
    </w:p>
    <w:p w:rsidR="00A70706" w:rsidRDefault="005047B7" w:rsidP="00A70706">
      <w:pPr>
        <w:jc w:val="both"/>
      </w:pPr>
      <w:r>
        <w:t>A T</w:t>
      </w:r>
      <w:r w:rsidR="00B10162">
        <w:t xml:space="preserve">apolcai Szociális és Egészségügyi Alapellátási </w:t>
      </w:r>
      <w:r w:rsidR="00B17BBB">
        <w:t>Intézményi Társulás</w:t>
      </w:r>
      <w:r w:rsidR="00B10162">
        <w:t xml:space="preserve"> látja el a Tapolcai Járás területén levő települések vonatkozásában a pszichiátriai – és szenvedélybetegséggel élők segítését. 2022. február 1. napjától Tapolcán nappali ellátást biztosítanak Tapolca, Raposka és Gyulakeszi ellátási területtel. </w:t>
      </w:r>
    </w:p>
    <w:p w:rsidR="00B10162" w:rsidRDefault="00B10162" w:rsidP="00A70706">
      <w:pPr>
        <w:jc w:val="both"/>
      </w:pPr>
      <w:r>
        <w:t>A pszichiátriai osztályon és a szakrend</w:t>
      </w:r>
      <w:r w:rsidR="00B17BBB">
        <w:t>elésen segítséget kérő betegek is</w:t>
      </w:r>
      <w:r>
        <w:t xml:space="preserve"> a nappali ellátásba </w:t>
      </w:r>
      <w:r w:rsidR="00B17BBB">
        <w:t>kerülnek átirányításra</w:t>
      </w:r>
      <w:r>
        <w:t xml:space="preserve">. Az elmúlt időszak tapasztalatai alapján a hozzájuk irányított betegek a Tapolcai járás egész területéről érkeznek. </w:t>
      </w:r>
    </w:p>
    <w:p w:rsidR="00B10162" w:rsidRDefault="00B10162" w:rsidP="00A70706">
      <w:pPr>
        <w:jc w:val="both"/>
      </w:pPr>
      <w:r>
        <w:t xml:space="preserve">Tekintettel arra, hogy az ellátási területen kívülről is érkeznek segítséget kérők, </w:t>
      </w:r>
      <w:r w:rsidR="00B17BBB">
        <w:t xml:space="preserve">ezért </w:t>
      </w:r>
      <w:r>
        <w:t>az ő ellátásuk után nem tudnak normatív állami támogatást igényelni</w:t>
      </w:r>
      <w:r w:rsidR="00B17BBB">
        <w:t xml:space="preserve">. Az Szociális Egészségügyi és Alapellátási Intézményi Társulás megkereste a környező települések Önkormányzatait, hogy munkájukat támogassák azzal, hogy együttműködési megállapodást kötnek az </w:t>
      </w:r>
      <w:r w:rsidR="005047B7">
        <w:t>Intézménnyel</w:t>
      </w:r>
      <w:r w:rsidR="00B17BBB">
        <w:t xml:space="preserve"> annak érdekében, hogy az ellátási terül</w:t>
      </w:r>
      <w:r w:rsidR="00E12BAD">
        <w:t>e</w:t>
      </w:r>
      <w:r w:rsidR="00B17BBB">
        <w:t xml:space="preserve">ten kívülről érkezők után is a normatív állami támogatás megigényelhető legyen. A megállapodás alapján az Önkormányzatnak egyéb fizetési kötelezettsége az </w:t>
      </w:r>
      <w:r w:rsidR="005047B7">
        <w:t xml:space="preserve">Intézmény </w:t>
      </w:r>
      <w:r w:rsidR="00B17BBB">
        <w:t xml:space="preserve">felé nincs. </w:t>
      </w:r>
    </w:p>
    <w:p w:rsidR="00B17BBB" w:rsidRDefault="00B17BBB" w:rsidP="00A70706">
      <w:pPr>
        <w:jc w:val="both"/>
      </w:pPr>
      <w:r>
        <w:t xml:space="preserve">Az </w:t>
      </w:r>
      <w:r w:rsidR="005047B7">
        <w:t>Intézmény</w:t>
      </w:r>
      <w:r>
        <w:t xml:space="preserve"> levele, valamint a megállapodás tervezete az előterjesztés melléklete. </w:t>
      </w:r>
    </w:p>
    <w:p w:rsidR="00A70706" w:rsidRDefault="00A70706" w:rsidP="00A70706">
      <w:pPr>
        <w:jc w:val="both"/>
      </w:pPr>
    </w:p>
    <w:p w:rsidR="00A70706" w:rsidRDefault="00A70706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/>
          <w:iCs/>
          <w:spacing w:val="-5"/>
          <w:kern w:val="36"/>
        </w:rPr>
      </w:pPr>
      <w:r w:rsidRPr="00766D04">
        <w:rPr>
          <w:bCs/>
          <w:i/>
          <w:iCs/>
          <w:spacing w:val="-5"/>
          <w:kern w:val="36"/>
        </w:rPr>
        <w:t>Határozati javaslat:</w:t>
      </w:r>
    </w:p>
    <w:p w:rsidR="00766D04" w:rsidRPr="00B17BBB" w:rsidRDefault="00B17BBB" w:rsidP="00B17BBB">
      <w:pPr>
        <w:shd w:val="clear" w:color="auto" w:fill="FFFFFF"/>
        <w:jc w:val="both"/>
        <w:outlineLvl w:val="0"/>
        <w:rPr>
          <w:bCs/>
          <w:i/>
          <w:iCs/>
          <w:spacing w:val="-5"/>
          <w:kern w:val="36"/>
        </w:rPr>
      </w:pPr>
      <w:r w:rsidRPr="00B17BBB">
        <w:rPr>
          <w:bCs/>
          <w:i/>
          <w:iCs/>
          <w:spacing w:val="-5"/>
          <w:kern w:val="36"/>
        </w:rPr>
        <w:t>A)</w:t>
      </w:r>
      <w:r>
        <w:rPr>
          <w:bCs/>
          <w:i/>
          <w:iCs/>
          <w:spacing w:val="-5"/>
          <w:kern w:val="36"/>
        </w:rPr>
        <w:t xml:space="preserve"> </w:t>
      </w:r>
    </w:p>
    <w:p w:rsidR="00766D04" w:rsidRDefault="007D5B0F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766D04">
        <w:rPr>
          <w:bCs/>
          <w:iCs/>
          <w:spacing w:val="-5"/>
          <w:kern w:val="36"/>
        </w:rPr>
        <w:t xml:space="preserve"> KÖZSÉG ÖNKORMÁNYZATA KÉPVISELŐ-TESTÜLETÉNEK</w:t>
      </w:r>
    </w:p>
    <w:p w:rsidR="00766D04" w:rsidRDefault="00B17BBB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/2023</w:t>
      </w:r>
      <w:r w:rsidR="00766D04">
        <w:rPr>
          <w:bCs/>
          <w:iCs/>
          <w:spacing w:val="-5"/>
          <w:kern w:val="36"/>
        </w:rPr>
        <w:t>. (…) HATÁROZATA</w:t>
      </w:r>
    </w:p>
    <w:p w:rsidR="00766D04" w:rsidRDefault="00766D04" w:rsidP="00766D04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</w:p>
    <w:p w:rsidR="00766D04" w:rsidRPr="00766D04" w:rsidRDefault="00B17BBB" w:rsidP="00766D04">
      <w:pPr>
        <w:shd w:val="clear" w:color="auto" w:fill="FFFFFF"/>
        <w:jc w:val="center"/>
        <w:outlineLvl w:val="0"/>
        <w:rPr>
          <w:bCs/>
          <w:i/>
          <w:iCs/>
          <w:spacing w:val="-5"/>
          <w:kern w:val="36"/>
        </w:rPr>
      </w:pPr>
      <w:r>
        <w:rPr>
          <w:bCs/>
          <w:i/>
          <w:iCs/>
          <w:spacing w:val="-5"/>
          <w:kern w:val="36"/>
        </w:rPr>
        <w:t>A pszichiátriai- és szenvedélybetegek nappali ellátása biztosításáról szóló együttműködési megállapodásról</w:t>
      </w:r>
    </w:p>
    <w:p w:rsidR="00766D04" w:rsidRDefault="00766D04" w:rsidP="00766D04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7D5B0F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766D04">
        <w:rPr>
          <w:bCs/>
          <w:iCs/>
          <w:spacing w:val="-5"/>
          <w:kern w:val="36"/>
        </w:rPr>
        <w:t xml:space="preserve"> Község Önkormányzata Képviselő-testülete </w:t>
      </w:r>
      <w:r w:rsidR="00B17BBB">
        <w:rPr>
          <w:bCs/>
          <w:iCs/>
          <w:spacing w:val="-5"/>
          <w:kern w:val="36"/>
        </w:rPr>
        <w:t>a Tapolcai Szociális Alapszolgáltatási Intézményi Társulással (8300 Tapolca, Hősök tere 15.) a psz</w:t>
      </w:r>
      <w:r w:rsidR="00E12BAD">
        <w:rPr>
          <w:bCs/>
          <w:iCs/>
          <w:spacing w:val="-5"/>
          <w:kern w:val="36"/>
        </w:rPr>
        <w:t>i</w:t>
      </w:r>
      <w:r w:rsidR="00B17BBB">
        <w:rPr>
          <w:bCs/>
          <w:iCs/>
          <w:spacing w:val="-5"/>
          <w:kern w:val="36"/>
        </w:rPr>
        <w:t xml:space="preserve">chiátriai – és szenvedélybetegek nappali ellátására együttműködési megállapodást köt. </w:t>
      </w:r>
    </w:p>
    <w:p w:rsidR="00B17BBB" w:rsidRDefault="00B17BBB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B17BBB" w:rsidRDefault="00B17BBB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Felhatalmazza a polgármestert az együttműködési megállapodás aláírására.</w:t>
      </w:r>
    </w:p>
    <w:p w:rsidR="00A70706" w:rsidRDefault="00A70706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A70706" w:rsidRDefault="00A70706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 xml:space="preserve">Felelős: </w:t>
      </w:r>
      <w:r w:rsidR="007D5B0F">
        <w:rPr>
          <w:bCs/>
          <w:iCs/>
          <w:spacing w:val="-5"/>
          <w:kern w:val="36"/>
        </w:rPr>
        <w:t>Fábián Gusztáv</w:t>
      </w:r>
      <w:r>
        <w:rPr>
          <w:bCs/>
          <w:iCs/>
          <w:spacing w:val="-5"/>
          <w:kern w:val="36"/>
        </w:rPr>
        <w:t xml:space="preserve"> polgármester</w:t>
      </w:r>
    </w:p>
    <w:p w:rsidR="00A70706" w:rsidRDefault="00A70706" w:rsidP="00766D04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 xml:space="preserve">Határidő: </w:t>
      </w:r>
      <w:r w:rsidR="00B17BBB">
        <w:rPr>
          <w:bCs/>
          <w:iCs/>
          <w:spacing w:val="-5"/>
          <w:kern w:val="36"/>
        </w:rPr>
        <w:t>azonnal</w:t>
      </w:r>
    </w:p>
    <w:p w:rsidR="00766D04" w:rsidRDefault="00766D04" w:rsidP="00766D04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766D04" w:rsidRDefault="00766D04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B17BBB" w:rsidRDefault="00B17BBB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766D04" w:rsidRDefault="00B17BBB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B)</w:t>
      </w:r>
    </w:p>
    <w:p w:rsidR="00B17BBB" w:rsidRDefault="007D5B0F" w:rsidP="00B17BBB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B17BBB">
        <w:rPr>
          <w:bCs/>
          <w:iCs/>
          <w:spacing w:val="-5"/>
          <w:kern w:val="36"/>
        </w:rPr>
        <w:t xml:space="preserve"> KÖZSÉG ÖNKORMÁNYZATA KÉPVISELŐ-TESTÜLETÉNEK</w:t>
      </w:r>
    </w:p>
    <w:p w:rsidR="00B17BBB" w:rsidRDefault="00B17BBB" w:rsidP="00B17BBB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/2023. (…) HATÁROZATA</w:t>
      </w:r>
    </w:p>
    <w:p w:rsidR="00B17BBB" w:rsidRDefault="00B17BBB" w:rsidP="00B17BBB">
      <w:pPr>
        <w:shd w:val="clear" w:color="auto" w:fill="FFFFFF"/>
        <w:jc w:val="center"/>
        <w:outlineLvl w:val="0"/>
        <w:rPr>
          <w:bCs/>
          <w:iCs/>
          <w:spacing w:val="-5"/>
          <w:kern w:val="36"/>
        </w:rPr>
      </w:pPr>
    </w:p>
    <w:p w:rsidR="00B17BBB" w:rsidRPr="00766D04" w:rsidRDefault="00B17BBB" w:rsidP="00B17BBB">
      <w:pPr>
        <w:shd w:val="clear" w:color="auto" w:fill="FFFFFF"/>
        <w:jc w:val="center"/>
        <w:outlineLvl w:val="0"/>
        <w:rPr>
          <w:bCs/>
          <w:i/>
          <w:iCs/>
          <w:spacing w:val="-5"/>
          <w:kern w:val="36"/>
        </w:rPr>
      </w:pPr>
      <w:r>
        <w:rPr>
          <w:bCs/>
          <w:i/>
          <w:iCs/>
          <w:spacing w:val="-5"/>
          <w:kern w:val="36"/>
        </w:rPr>
        <w:t>A pszichiátriai- és szenvedélybetegek nappali ellátása biztosításáról szóló együttműködési megállapodásról</w:t>
      </w:r>
    </w:p>
    <w:p w:rsidR="00B17BBB" w:rsidRDefault="00B17BBB" w:rsidP="00B17BBB">
      <w:pPr>
        <w:shd w:val="clear" w:color="auto" w:fill="FFFFFF"/>
        <w:outlineLvl w:val="0"/>
        <w:rPr>
          <w:bCs/>
          <w:iCs/>
          <w:spacing w:val="-5"/>
          <w:kern w:val="36"/>
        </w:rPr>
      </w:pPr>
    </w:p>
    <w:p w:rsidR="00B17BBB" w:rsidRDefault="007D5B0F" w:rsidP="00B17BBB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Salföld</w:t>
      </w:r>
      <w:r w:rsidR="00B17BBB">
        <w:rPr>
          <w:bCs/>
          <w:iCs/>
          <w:spacing w:val="-5"/>
          <w:kern w:val="36"/>
        </w:rPr>
        <w:t xml:space="preserve"> Község Önkormányzata Képviselő-testülete a Tapolcai Szociális Alapszolgáltatási Intézményi Társulással (8300 Tapolca, Hősök tere 15.) a psz</w:t>
      </w:r>
      <w:r w:rsidR="00E12BAD">
        <w:rPr>
          <w:bCs/>
          <w:iCs/>
          <w:spacing w:val="-5"/>
          <w:kern w:val="36"/>
        </w:rPr>
        <w:t>i</w:t>
      </w:r>
      <w:r w:rsidR="00B17BBB">
        <w:rPr>
          <w:bCs/>
          <w:iCs/>
          <w:spacing w:val="-5"/>
          <w:kern w:val="36"/>
        </w:rPr>
        <w:t xml:space="preserve">chiátriai – és szenvedélybetegek nappali ellátására nem kíván megállapodást kötni. </w:t>
      </w:r>
    </w:p>
    <w:p w:rsidR="00B17BBB" w:rsidRDefault="00B17BBB" w:rsidP="00B17BBB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bookmarkStart w:id="0" w:name="_GoBack"/>
      <w:bookmarkEnd w:id="0"/>
    </w:p>
    <w:p w:rsidR="00B17BBB" w:rsidRDefault="00B17BBB" w:rsidP="00B17BBB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 xml:space="preserve">Utasítja a polgármestert, hogy a döntésről a Tapolcai Szociális Alapszolgáltatási Intézményi Társulás elnökét tájékoztassa. </w:t>
      </w:r>
    </w:p>
    <w:p w:rsidR="00B17BBB" w:rsidRDefault="00B17BBB" w:rsidP="00B17BBB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B17BBB" w:rsidRDefault="00B17BBB" w:rsidP="00B17BBB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 xml:space="preserve">Felelős: </w:t>
      </w:r>
      <w:r w:rsidR="007D5B0F">
        <w:rPr>
          <w:bCs/>
          <w:iCs/>
          <w:spacing w:val="-5"/>
          <w:kern w:val="36"/>
        </w:rPr>
        <w:t>Fábián Gusztáv</w:t>
      </w:r>
      <w:r>
        <w:rPr>
          <w:bCs/>
          <w:iCs/>
          <w:spacing w:val="-5"/>
          <w:kern w:val="36"/>
        </w:rPr>
        <w:t xml:space="preserve"> polgármester</w:t>
      </w:r>
    </w:p>
    <w:p w:rsidR="00B17BBB" w:rsidRDefault="00B17BBB" w:rsidP="00B17BBB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  <w:r>
        <w:rPr>
          <w:bCs/>
          <w:iCs/>
          <w:spacing w:val="-5"/>
          <w:kern w:val="36"/>
        </w:rPr>
        <w:t>Határidő: azonnal</w:t>
      </w:r>
    </w:p>
    <w:p w:rsidR="00B17BBB" w:rsidRPr="00766D04" w:rsidRDefault="00B17BBB" w:rsidP="00CA671A">
      <w:pPr>
        <w:shd w:val="clear" w:color="auto" w:fill="FFFFFF"/>
        <w:jc w:val="both"/>
        <w:outlineLvl w:val="0"/>
        <w:rPr>
          <w:bCs/>
          <w:iCs/>
          <w:spacing w:val="-5"/>
          <w:kern w:val="36"/>
        </w:rPr>
      </w:pPr>
    </w:p>
    <w:p w:rsidR="00D54DD6" w:rsidRDefault="00D54DD6" w:rsidP="00D54DD6">
      <w:pPr>
        <w:jc w:val="both"/>
      </w:pPr>
    </w:p>
    <w:p w:rsidR="00C7336D" w:rsidRDefault="00C7336D" w:rsidP="00AA3E6B">
      <w:pPr>
        <w:jc w:val="both"/>
      </w:pPr>
    </w:p>
    <w:sectPr w:rsidR="00C7336D" w:rsidSect="00AA3E6B"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197" w:rsidRDefault="00DD7197" w:rsidP="00B67C0C">
      <w:r>
        <w:separator/>
      </w:r>
    </w:p>
  </w:endnote>
  <w:endnote w:type="continuationSeparator" w:id="0">
    <w:p w:rsidR="00DD7197" w:rsidRDefault="00DD7197" w:rsidP="00B6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197" w:rsidRDefault="00DD7197" w:rsidP="00B67C0C">
      <w:r>
        <w:separator/>
      </w:r>
    </w:p>
  </w:footnote>
  <w:footnote w:type="continuationSeparator" w:id="0">
    <w:p w:rsidR="00DD7197" w:rsidRDefault="00DD7197" w:rsidP="00B6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055A"/>
    <w:multiLevelType w:val="hybridMultilevel"/>
    <w:tmpl w:val="0F547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12A9"/>
    <w:multiLevelType w:val="hybridMultilevel"/>
    <w:tmpl w:val="E77C3EAE"/>
    <w:lvl w:ilvl="0" w:tplc="34121D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0353A"/>
    <w:multiLevelType w:val="hybridMultilevel"/>
    <w:tmpl w:val="9886C32C"/>
    <w:lvl w:ilvl="0" w:tplc="7070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815C4"/>
    <w:multiLevelType w:val="hybridMultilevel"/>
    <w:tmpl w:val="14905F60"/>
    <w:lvl w:ilvl="0" w:tplc="7DC434D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DE9"/>
    <w:multiLevelType w:val="hybridMultilevel"/>
    <w:tmpl w:val="8DA21FF4"/>
    <w:lvl w:ilvl="0" w:tplc="D7A684D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C70136"/>
    <w:multiLevelType w:val="hybridMultilevel"/>
    <w:tmpl w:val="CA7A6608"/>
    <w:lvl w:ilvl="0" w:tplc="D7A68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AF007C"/>
    <w:multiLevelType w:val="hybridMultilevel"/>
    <w:tmpl w:val="DA16376E"/>
    <w:lvl w:ilvl="0" w:tplc="B4300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21EAE"/>
    <w:multiLevelType w:val="hybridMultilevel"/>
    <w:tmpl w:val="8A5C77A0"/>
    <w:lvl w:ilvl="0" w:tplc="90466E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2ED9"/>
    <w:multiLevelType w:val="hybridMultilevel"/>
    <w:tmpl w:val="0068089E"/>
    <w:lvl w:ilvl="0" w:tplc="F00465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F14C4"/>
    <w:multiLevelType w:val="hybridMultilevel"/>
    <w:tmpl w:val="8E6643B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C"/>
    <w:rsid w:val="0001124D"/>
    <w:rsid w:val="000436E8"/>
    <w:rsid w:val="000D3903"/>
    <w:rsid w:val="000F4A80"/>
    <w:rsid w:val="00101C48"/>
    <w:rsid w:val="00152AEF"/>
    <w:rsid w:val="00187B0A"/>
    <w:rsid w:val="002100E4"/>
    <w:rsid w:val="00210AAD"/>
    <w:rsid w:val="00213D14"/>
    <w:rsid w:val="0025027A"/>
    <w:rsid w:val="002B78DB"/>
    <w:rsid w:val="00322B4E"/>
    <w:rsid w:val="00356BBD"/>
    <w:rsid w:val="003B6BB9"/>
    <w:rsid w:val="003D195A"/>
    <w:rsid w:val="004757A4"/>
    <w:rsid w:val="0047654D"/>
    <w:rsid w:val="004F7EB3"/>
    <w:rsid w:val="005047B7"/>
    <w:rsid w:val="00520E92"/>
    <w:rsid w:val="00544EEA"/>
    <w:rsid w:val="005606D5"/>
    <w:rsid w:val="005A1914"/>
    <w:rsid w:val="005B1470"/>
    <w:rsid w:val="005D0614"/>
    <w:rsid w:val="005D51B4"/>
    <w:rsid w:val="005E5443"/>
    <w:rsid w:val="005F0B36"/>
    <w:rsid w:val="006057E7"/>
    <w:rsid w:val="006265D8"/>
    <w:rsid w:val="00692AD7"/>
    <w:rsid w:val="006D2955"/>
    <w:rsid w:val="006E6D67"/>
    <w:rsid w:val="006F0158"/>
    <w:rsid w:val="006F5C9E"/>
    <w:rsid w:val="00766D04"/>
    <w:rsid w:val="007D5B0F"/>
    <w:rsid w:val="00816B99"/>
    <w:rsid w:val="00867636"/>
    <w:rsid w:val="008E3D67"/>
    <w:rsid w:val="0090243F"/>
    <w:rsid w:val="009114EF"/>
    <w:rsid w:val="00931827"/>
    <w:rsid w:val="00931A06"/>
    <w:rsid w:val="009B69C6"/>
    <w:rsid w:val="00A13F50"/>
    <w:rsid w:val="00A70706"/>
    <w:rsid w:val="00A90F80"/>
    <w:rsid w:val="00AA3E6B"/>
    <w:rsid w:val="00AD7896"/>
    <w:rsid w:val="00AF7FDC"/>
    <w:rsid w:val="00B10162"/>
    <w:rsid w:val="00B1485F"/>
    <w:rsid w:val="00B17BBB"/>
    <w:rsid w:val="00B65510"/>
    <w:rsid w:val="00B67C0C"/>
    <w:rsid w:val="00BA3547"/>
    <w:rsid w:val="00BE17BA"/>
    <w:rsid w:val="00C02D76"/>
    <w:rsid w:val="00C234E9"/>
    <w:rsid w:val="00C7336D"/>
    <w:rsid w:val="00CA671A"/>
    <w:rsid w:val="00CC5571"/>
    <w:rsid w:val="00CE2539"/>
    <w:rsid w:val="00D37AE6"/>
    <w:rsid w:val="00D54DD6"/>
    <w:rsid w:val="00D6491C"/>
    <w:rsid w:val="00DC14F2"/>
    <w:rsid w:val="00DD7197"/>
    <w:rsid w:val="00E12BAD"/>
    <w:rsid w:val="00E44556"/>
    <w:rsid w:val="00F00721"/>
    <w:rsid w:val="00F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09F87-9936-4742-8FCD-9A2A1337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7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67C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7C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7C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9B69C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B69C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9B69C6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057E7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66D04"/>
    <w:rPr>
      <w:color w:val="0000FF"/>
      <w:u w:val="single"/>
    </w:rPr>
  </w:style>
  <w:style w:type="paragraph" w:customStyle="1" w:styleId="Bekezds">
    <w:name w:val="Bekezdés"/>
    <w:uiPriority w:val="99"/>
    <w:rsid w:val="00A70706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SzaboTimea</cp:lastModifiedBy>
  <cp:revision>2</cp:revision>
  <dcterms:created xsi:type="dcterms:W3CDTF">2023-02-16T13:32:00Z</dcterms:created>
  <dcterms:modified xsi:type="dcterms:W3CDTF">2023-02-16T13:32:00Z</dcterms:modified>
</cp:coreProperties>
</file>